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3C68" w14:textId="77777777" w:rsidR="00052EE1" w:rsidRPr="00592B8D" w:rsidRDefault="003624B3" w:rsidP="002734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2B8D">
        <w:rPr>
          <w:rFonts w:ascii="Times New Roman" w:hAnsi="Times New Roman" w:cs="Times New Roman"/>
          <w:b/>
        </w:rPr>
        <w:t>ANÁLISE DA DELIBERAÇÃO SOBRE AS DIRETRIZES CURRICULARES COMPLEMENTARES PARA O ENSINO MÉDIO DO PARANÁ: O EMPOBRECIMENTO CURRICULAR NA FORMAÇÃO DAS JUVENTUDES</w:t>
      </w:r>
    </w:p>
    <w:p w14:paraId="35270BF8" w14:textId="77777777" w:rsidR="00052EE1" w:rsidRPr="00592B8D" w:rsidRDefault="00052EE1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02E6B0" w14:textId="77777777" w:rsidR="00052EE1" w:rsidRDefault="00052EE1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858AD41" w14:textId="77777777" w:rsidR="00592B8D" w:rsidRPr="00592B8D" w:rsidRDefault="00592B8D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CFB5CBE" w14:textId="54155EE6" w:rsidR="00052EE1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>No final de 2020, o Conselho Estadual de Educação aprovou um calendário para regulamentação e implantação do Novo Ensino Médio</w:t>
      </w:r>
      <w:r w:rsidR="00637945" w:rsidRPr="00592B8D">
        <w:rPr>
          <w:rFonts w:ascii="Times New Roman" w:hAnsi="Times New Roman" w:cs="Times New Roman"/>
        </w:rPr>
        <w:t xml:space="preserve"> (EM)</w:t>
      </w:r>
      <w:r w:rsidRPr="00592B8D">
        <w:rPr>
          <w:rFonts w:ascii="Times New Roman" w:hAnsi="Times New Roman" w:cs="Times New Roman"/>
        </w:rPr>
        <w:t xml:space="preserve"> no estado, que atropela qualquer possibilidade de discussão com a comunidade escolar. Alinhado às políticas do</w:t>
      </w:r>
      <w:r w:rsidR="00637945" w:rsidRPr="00592B8D">
        <w:rPr>
          <w:rFonts w:ascii="Times New Roman" w:hAnsi="Times New Roman" w:cs="Times New Roman"/>
        </w:rPr>
        <w:t>s</w:t>
      </w:r>
      <w:r w:rsidRPr="00592B8D">
        <w:rPr>
          <w:rFonts w:ascii="Times New Roman" w:hAnsi="Times New Roman" w:cs="Times New Roman"/>
        </w:rPr>
        <w:t xml:space="preserve"> governo</w:t>
      </w:r>
      <w:r w:rsidR="00637945" w:rsidRPr="00592B8D">
        <w:rPr>
          <w:rFonts w:ascii="Times New Roman" w:hAnsi="Times New Roman" w:cs="Times New Roman"/>
        </w:rPr>
        <w:t>s</w:t>
      </w:r>
      <w:r w:rsidRPr="00592B8D">
        <w:rPr>
          <w:rFonts w:ascii="Times New Roman" w:hAnsi="Times New Roman" w:cs="Times New Roman"/>
        </w:rPr>
        <w:t xml:space="preserve"> federal e estadual, o Conselho Estadual de Educação</w:t>
      </w:r>
      <w:r w:rsidR="00F97402">
        <w:rPr>
          <w:rFonts w:ascii="Times New Roman" w:hAnsi="Times New Roman" w:cs="Times New Roman"/>
        </w:rPr>
        <w:t xml:space="preserve"> e a SEED</w:t>
      </w:r>
      <w:r w:rsidRPr="00592B8D">
        <w:rPr>
          <w:rFonts w:ascii="Times New Roman" w:hAnsi="Times New Roman" w:cs="Times New Roman"/>
        </w:rPr>
        <w:t xml:space="preserve">, em setembro de 2020, com a justificativa de que deveria atender aos prazos estipulados pela Lei da Reforma do Ensino Médio, Lei nº 13.415/2017 que aponta o ano de 2022 como o prazo final para sua implementação gradativa, aprovou um cronograma de trabalho que inviabiliza o debate democrático. </w:t>
      </w:r>
    </w:p>
    <w:p w14:paraId="0221E5D4" w14:textId="77777777" w:rsidR="00052EE1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>Vale lembrar que em 2016 e 2017, o Paraná foi protagonista no processo de resistência e denúncia da proposta de Reforma do EM, por meio das ocupações das escolas e da mobiliza</w:t>
      </w:r>
      <w:r w:rsidR="00890D06" w:rsidRPr="00592B8D">
        <w:rPr>
          <w:rFonts w:ascii="Times New Roman" w:hAnsi="Times New Roman" w:cs="Times New Roman"/>
        </w:rPr>
        <w:t>ção constante da APP</w:t>
      </w:r>
      <w:r w:rsidRPr="00592B8D">
        <w:rPr>
          <w:rFonts w:ascii="Times New Roman" w:hAnsi="Times New Roman" w:cs="Times New Roman"/>
        </w:rPr>
        <w:t>-Sindicato, fazendo com que audiências públicas promovidas por todos os NRE deliberassem pela não aceitação da Reforma no estado. Naquele período, a mão autoritária do governo Richa se fez presente, culminando, mais tarde, em processos de sindicância e perse</w:t>
      </w:r>
      <w:r w:rsidR="00637945" w:rsidRPr="00592B8D">
        <w:rPr>
          <w:rFonts w:ascii="Times New Roman" w:hAnsi="Times New Roman" w:cs="Times New Roman"/>
        </w:rPr>
        <w:t>guição política, tanto para os(a</w:t>
      </w:r>
      <w:r w:rsidRPr="00592B8D">
        <w:rPr>
          <w:rFonts w:ascii="Times New Roman" w:hAnsi="Times New Roman" w:cs="Times New Roman"/>
        </w:rPr>
        <w:t xml:space="preserve">s) professores(as) e funcionários(as), como para os(as) estudantes que fizeram parte das ocupações. </w:t>
      </w:r>
    </w:p>
    <w:p w14:paraId="697AB2C8" w14:textId="77777777" w:rsidR="00052EE1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>Em linhas gerais, a Reforma do Ensino Médio</w:t>
      </w:r>
      <w:r w:rsidR="00875B32" w:rsidRPr="00592B8D">
        <w:rPr>
          <w:rFonts w:ascii="Times New Roman" w:hAnsi="Times New Roman" w:cs="Times New Roman"/>
        </w:rPr>
        <w:t xml:space="preserve"> (Lei 13</w:t>
      </w:r>
      <w:r w:rsidR="00F02C76" w:rsidRPr="00592B8D">
        <w:rPr>
          <w:rFonts w:ascii="Times New Roman" w:hAnsi="Times New Roman" w:cs="Times New Roman"/>
        </w:rPr>
        <w:t>41</w:t>
      </w:r>
      <w:r w:rsidR="00875B32" w:rsidRPr="00592B8D">
        <w:rPr>
          <w:rFonts w:ascii="Times New Roman" w:hAnsi="Times New Roman" w:cs="Times New Roman"/>
        </w:rPr>
        <w:t>5/2017)</w:t>
      </w:r>
      <w:r w:rsidRPr="00592B8D">
        <w:rPr>
          <w:rFonts w:ascii="Times New Roman" w:hAnsi="Times New Roman" w:cs="Times New Roman"/>
        </w:rPr>
        <w:t xml:space="preserve"> propõe: a) a ampliação da carga horária, que implicará na dificuldade de acesso e permanência do(a) estudante trabalhador(a) e o comprometimento do ensino noturno; b) uma maior participação da educação </w:t>
      </w:r>
      <w:r w:rsidR="00305FC4" w:rsidRPr="00592B8D">
        <w:rPr>
          <w:rFonts w:ascii="Times New Roman" w:hAnsi="Times New Roman" w:cs="Times New Roman"/>
        </w:rPr>
        <w:t xml:space="preserve">na modalidade </w:t>
      </w:r>
      <w:r w:rsidRPr="00592B8D">
        <w:rPr>
          <w:rFonts w:ascii="Times New Roman" w:hAnsi="Times New Roman" w:cs="Times New Roman"/>
        </w:rPr>
        <w:t xml:space="preserve">à distância na </w:t>
      </w:r>
      <w:r w:rsidR="00284944" w:rsidRPr="00592B8D">
        <w:rPr>
          <w:rFonts w:ascii="Times New Roman" w:hAnsi="Times New Roman" w:cs="Times New Roman"/>
        </w:rPr>
        <w:t xml:space="preserve"> EJA em que</w:t>
      </w:r>
      <w:r w:rsidRPr="00592B8D">
        <w:rPr>
          <w:rFonts w:ascii="Times New Roman" w:hAnsi="Times New Roman" w:cs="Times New Roman"/>
        </w:rPr>
        <w:t xml:space="preserve"> este percentual pode chegar até 80%; c) a  instituição da figura do “notório saber” em substituição aos(às) profissionais formados(as); d) o currículo voltado para demanda do mercado e não para a formação integral e; e) a oferta organizada a partir dos chamados itinerários formativos (</w:t>
      </w:r>
      <w:r w:rsidRPr="00592B8D">
        <w:rPr>
          <w:rFonts w:ascii="Times New Roman" w:hAnsi="Times New Roman" w:cs="Times New Roman"/>
          <w:shd w:val="clear" w:color="auto" w:fill="FFFFFF"/>
        </w:rPr>
        <w:t xml:space="preserve">Linguagens e suas Tecnologias, Matemática e suas Tecnologias, Ciências da Natureza e suas Tecnologias, Ciências Humanas e Sociais Aplicadas e Formação Técnica e Profissional). </w:t>
      </w:r>
      <w:r w:rsidRPr="00592B8D">
        <w:rPr>
          <w:rFonts w:ascii="Times New Roman" w:hAnsi="Times New Roman" w:cs="Times New Roman"/>
        </w:rPr>
        <w:t>O que vemos na nova lei é uma proposta de obedecer ao princípio da flexibilidade, com redução de custos, levando ao esvaziamento do conteúdo e ampliando, ainda mais, a desigualdade na sua oferta, pela impossibilidade dos estabelecimentos escolares em oferecer todos os itinerários formativos aos(às) estudantes.</w:t>
      </w:r>
    </w:p>
    <w:p w14:paraId="2329886A" w14:textId="77777777" w:rsidR="0027347B" w:rsidRPr="00592B8D" w:rsidRDefault="0027347B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B630841" w14:textId="77777777" w:rsidR="00637945" w:rsidRPr="00592B8D" w:rsidRDefault="00E93B78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92B8D">
        <w:rPr>
          <w:rFonts w:ascii="Times New Roman" w:hAnsi="Times New Roman" w:cs="Times New Roman"/>
          <w:b/>
        </w:rPr>
        <w:t>CRONOGRAMA</w:t>
      </w:r>
    </w:p>
    <w:p w14:paraId="71404C80" w14:textId="77777777" w:rsidR="0027347B" w:rsidRPr="00592B8D" w:rsidRDefault="0027347B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C3AEC1" w14:textId="77777777" w:rsidR="00052EE1" w:rsidRPr="00592B8D" w:rsidRDefault="00421142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>A</w:t>
      </w:r>
      <w:r w:rsidR="003624B3" w:rsidRPr="00592B8D">
        <w:rPr>
          <w:rFonts w:ascii="Times New Roman" w:hAnsi="Times New Roman" w:cs="Times New Roman"/>
        </w:rPr>
        <w:t xml:space="preserve"> Deliberação 02/2021 aprovada pelo CEE-PR definiu o Cronograma de Implantação das Diretrizes Curriculares Complementares e Referencial Curricular para o Ensino Médio, no Sistema Estadual de Ensino do Paraná</w:t>
      </w:r>
      <w:r w:rsidRPr="00592B8D">
        <w:rPr>
          <w:rFonts w:ascii="Times New Roman" w:hAnsi="Times New Roman" w:cs="Times New Roman"/>
        </w:rPr>
        <w:t>, conforme segue</w:t>
      </w:r>
      <w:r w:rsidR="003624B3" w:rsidRPr="00592B8D">
        <w:rPr>
          <w:rFonts w:ascii="Times New Roman" w:hAnsi="Times New Roman" w:cs="Times New Roman"/>
        </w:rPr>
        <w:t>:</w:t>
      </w:r>
    </w:p>
    <w:p w14:paraId="5013FD73" w14:textId="77777777" w:rsidR="0027347B" w:rsidRPr="00592B8D" w:rsidRDefault="0027347B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92"/>
        <w:gridCol w:w="6945"/>
        <w:gridCol w:w="1843"/>
      </w:tblGrid>
      <w:tr w:rsidR="00052EE1" w:rsidRPr="00592B8D" w14:paraId="68150047" w14:textId="77777777" w:rsidTr="00A779C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0EBA" w14:textId="77777777" w:rsidR="00052EE1" w:rsidRPr="00592B8D" w:rsidRDefault="003624B3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ÓRGÃO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C944" w14:textId="77777777" w:rsidR="00052EE1" w:rsidRPr="00592B8D" w:rsidRDefault="003624B3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AÇÕES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0B6B" w14:textId="77777777" w:rsidR="00052EE1" w:rsidRPr="00592B8D" w:rsidRDefault="003624B3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ANO DE 2021</w:t>
            </w:r>
          </w:p>
        </w:tc>
      </w:tr>
      <w:tr w:rsidR="00052EE1" w:rsidRPr="00592B8D" w14:paraId="32480CD6" w14:textId="77777777" w:rsidTr="00A779CB">
        <w:trPr>
          <w:trHeight w:val="3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A007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SEED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E62A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Consulta Pública do REFERENCIAL.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A6E3" w14:textId="77777777" w:rsidR="00052EE1" w:rsidRPr="00592B8D" w:rsidRDefault="00374FD1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03 a 28 / </w:t>
            </w:r>
            <w:proofErr w:type="gramStart"/>
            <w:r w:rsidR="003624B3" w:rsidRPr="00592B8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Fevereiro</w:t>
            </w:r>
            <w:proofErr w:type="gramEnd"/>
          </w:p>
        </w:tc>
      </w:tr>
      <w:tr w:rsidR="00052EE1" w:rsidRPr="00592B8D" w14:paraId="772B0393" w14:textId="77777777" w:rsidTr="00A779C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3454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SEED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D8A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Análise e sistematização das contribuições da consulta pública do REFERENCIAL.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B01B" w14:textId="77777777" w:rsidR="00052EE1" w:rsidRPr="00592B8D" w:rsidRDefault="003624B3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Março</w:t>
            </w:r>
          </w:p>
        </w:tc>
      </w:tr>
      <w:tr w:rsidR="00052EE1" w:rsidRPr="00592B8D" w14:paraId="0B6CA44F" w14:textId="77777777" w:rsidTr="00A779CB">
        <w:trPr>
          <w:trHeight w:val="2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23B3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SEED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6943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Entrega do REFERENCIAL ao CEE/PR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0402" w14:textId="77777777" w:rsidR="00052EE1" w:rsidRPr="00592B8D" w:rsidRDefault="004D7CAB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31 / </w:t>
            </w:r>
            <w:proofErr w:type="gramStart"/>
            <w:r w:rsidR="003624B3"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Março</w:t>
            </w:r>
            <w:proofErr w:type="gramEnd"/>
          </w:p>
        </w:tc>
      </w:tr>
      <w:tr w:rsidR="00052EE1" w:rsidRPr="00592B8D" w14:paraId="367C340C" w14:textId="77777777" w:rsidTr="00A779CB">
        <w:trPr>
          <w:trHeight w:val="2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2D89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CEE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BB83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4ª. Reunião extraordinária da CEMEP, para discutir e elaborar a Minuta da Indicação das DIRETRIZES.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42CB" w14:textId="77777777" w:rsidR="00052EE1" w:rsidRPr="00592B8D" w:rsidRDefault="004D7CAB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08 a 12 / </w:t>
            </w:r>
            <w:proofErr w:type="gramStart"/>
            <w:r w:rsidR="003624B3"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Março</w:t>
            </w:r>
            <w:proofErr w:type="gramEnd"/>
          </w:p>
        </w:tc>
      </w:tr>
      <w:tr w:rsidR="00052EE1" w:rsidRPr="00592B8D" w14:paraId="6A580355" w14:textId="77777777" w:rsidTr="00A779CB">
        <w:trPr>
          <w:trHeight w:val="2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8314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CEE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847C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5ª. Reunião extraordinária da CEMEP, para discutir a Minuta do REFERENCIAL.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6A4D" w14:textId="77777777" w:rsidR="00052EE1" w:rsidRPr="00592B8D" w:rsidRDefault="004D7CAB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05 a 09 / </w:t>
            </w:r>
            <w:proofErr w:type="gramStart"/>
            <w:r w:rsidR="003624B3"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Abril</w:t>
            </w:r>
            <w:proofErr w:type="gramEnd"/>
          </w:p>
        </w:tc>
      </w:tr>
      <w:tr w:rsidR="00052EE1" w:rsidRPr="00592B8D" w14:paraId="54E726F2" w14:textId="77777777" w:rsidTr="00A779CB">
        <w:trPr>
          <w:trHeight w:val="2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BB5B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CEE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65FA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6ª. Reunião extraordinária da CEMEP, para elaborar a Minuta da Deliberação (DIRETRIZES E REFERENCIAL)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1272" w14:textId="77777777" w:rsidR="00052EE1" w:rsidRPr="00592B8D" w:rsidRDefault="003624B3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Maio</w:t>
            </w:r>
          </w:p>
          <w:p w14:paraId="2865652D" w14:textId="77777777" w:rsidR="00052EE1" w:rsidRPr="00592B8D" w:rsidRDefault="003624B3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03 a 07.</w:t>
            </w:r>
          </w:p>
        </w:tc>
      </w:tr>
      <w:tr w:rsidR="00052EE1" w:rsidRPr="00592B8D" w14:paraId="6878E754" w14:textId="77777777" w:rsidTr="00A779CB">
        <w:trPr>
          <w:trHeight w:val="2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E336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CEE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6B87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2ª. Reunião extraordinária do Pleno, para discutir e aprovar a Minuta da Deliberação (DIRETRIZES E REFERENCIAL) para a Consulta Pública.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FCDF" w14:textId="77777777" w:rsidR="00052EE1" w:rsidRPr="00592B8D" w:rsidRDefault="004D7CAB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24 a 28 / </w:t>
            </w:r>
            <w:proofErr w:type="gramStart"/>
            <w:r w:rsidR="003624B3"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Maio</w:t>
            </w:r>
            <w:proofErr w:type="gramEnd"/>
          </w:p>
        </w:tc>
      </w:tr>
      <w:tr w:rsidR="00052EE1" w:rsidRPr="00592B8D" w14:paraId="43BAF4D6" w14:textId="77777777" w:rsidTr="00A779CB">
        <w:trPr>
          <w:trHeight w:val="2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6613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CEE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913C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Consulta Pública da Minuta da Deliberação (DIRETRIZES E REFERENCIAL)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9CB0" w14:textId="77777777" w:rsidR="00052EE1" w:rsidRPr="00592B8D" w:rsidRDefault="004D7CAB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01 a 30 / </w:t>
            </w:r>
            <w:proofErr w:type="gramStart"/>
            <w:r w:rsidR="003624B3" w:rsidRPr="00592B8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Junho</w:t>
            </w:r>
            <w:proofErr w:type="gramEnd"/>
          </w:p>
        </w:tc>
      </w:tr>
      <w:tr w:rsidR="00052EE1" w:rsidRPr="00592B8D" w14:paraId="170BD013" w14:textId="77777777" w:rsidTr="00A779CB">
        <w:trPr>
          <w:trHeight w:val="2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9AF8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CEE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0524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7ª. Reunião extraordinária da CEMEP, para analisar e </w:t>
            </w:r>
            <w:proofErr w:type="gramStart"/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sistematizar  as</w:t>
            </w:r>
            <w:proofErr w:type="gramEnd"/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contribuições da Consulta Pública.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2964" w14:textId="77777777" w:rsidR="00052EE1" w:rsidRPr="00592B8D" w:rsidRDefault="004D7CAB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05 a 09 / </w:t>
            </w:r>
            <w:proofErr w:type="gramStart"/>
            <w:r w:rsidR="003624B3"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Julho</w:t>
            </w:r>
            <w:proofErr w:type="gramEnd"/>
          </w:p>
        </w:tc>
      </w:tr>
      <w:tr w:rsidR="00052EE1" w:rsidRPr="00592B8D" w14:paraId="6BF9C228" w14:textId="77777777" w:rsidTr="00A779CB">
        <w:trPr>
          <w:trHeight w:val="2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2E5D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CEE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67DF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3ª. Reunião extraordinária do Pleno, para discussão e aprovação final da Deliberação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B7CB" w14:textId="77777777" w:rsidR="00052EE1" w:rsidRPr="00592B8D" w:rsidRDefault="004D7CAB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26 a 30 / </w:t>
            </w:r>
            <w:proofErr w:type="gramStart"/>
            <w:r w:rsidR="003624B3"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Julho</w:t>
            </w:r>
            <w:proofErr w:type="gramEnd"/>
          </w:p>
        </w:tc>
      </w:tr>
      <w:tr w:rsidR="00052EE1" w:rsidRPr="00592B8D" w14:paraId="2CA5351D" w14:textId="77777777" w:rsidTr="00A779CB">
        <w:trPr>
          <w:trHeight w:val="5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6972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SEED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306E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Assegurar e orientar a implantação da Deliberação (DIRETRIZES E REFERENCIAL) no Sistema Estadual de Ensino do Paraná -adequação das redes e instituições de ensino, formação, propostas pedagógicas, matrizes curriculares, sistemas de gestão, estabelecimento de parcerias, normativas internas etc.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A2A9" w14:textId="77777777" w:rsidR="00052EE1" w:rsidRPr="00592B8D" w:rsidRDefault="003624B3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Agosto a</w:t>
            </w:r>
          </w:p>
          <w:p w14:paraId="2AEEF7CD" w14:textId="77777777" w:rsidR="00052EE1" w:rsidRPr="00592B8D" w:rsidRDefault="003624B3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Dezembro</w:t>
            </w:r>
          </w:p>
        </w:tc>
      </w:tr>
      <w:tr w:rsidR="00052EE1" w:rsidRPr="00592B8D" w14:paraId="0A73E0D4" w14:textId="77777777" w:rsidTr="00A779C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5181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SEED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B601" w14:textId="77777777" w:rsidR="00052EE1" w:rsidRPr="00592B8D" w:rsidRDefault="003624B3" w:rsidP="0027347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Assegurar e orientar a conclusão da reelaboração das Propostas Pedagógicas pelas redes e instituições de ensino.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0CAC" w14:textId="77777777" w:rsidR="00052EE1" w:rsidRPr="00592B8D" w:rsidRDefault="003624B3" w:rsidP="0027347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B8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Dezembro</w:t>
            </w:r>
          </w:p>
        </w:tc>
      </w:tr>
    </w:tbl>
    <w:p w14:paraId="1A84DD4A" w14:textId="77777777" w:rsidR="00052EE1" w:rsidRPr="00592B8D" w:rsidRDefault="00E93B78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92B8D">
        <w:rPr>
          <w:rFonts w:ascii="Times New Roman" w:hAnsi="Times New Roman" w:cs="Times New Roman"/>
        </w:rPr>
        <w:lastRenderedPageBreak/>
        <w:br/>
      </w:r>
      <w:r w:rsidRPr="00592B8D">
        <w:rPr>
          <w:rFonts w:ascii="Times New Roman" w:hAnsi="Times New Roman" w:cs="Times New Roman"/>
        </w:rPr>
        <w:tab/>
      </w:r>
      <w:r w:rsidRPr="00592B8D">
        <w:rPr>
          <w:rFonts w:ascii="Times New Roman" w:hAnsi="Times New Roman" w:cs="Times New Roman"/>
          <w:b/>
        </w:rPr>
        <w:t>DIFICULDADES DE IMPLANTAÇÃO</w:t>
      </w:r>
    </w:p>
    <w:p w14:paraId="762A232A" w14:textId="77777777" w:rsidR="0027347B" w:rsidRPr="00592B8D" w:rsidRDefault="0027347B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9406CE" w14:textId="77777777" w:rsidR="00052EE1" w:rsidRPr="00592B8D" w:rsidRDefault="003624B3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Para 2022 está previsto o início gradativo da oferta do Ensino Médio de acordo com as </w:t>
      </w:r>
      <w:r w:rsidR="003921AE" w:rsidRPr="00592B8D">
        <w:rPr>
          <w:rFonts w:ascii="Times New Roman" w:hAnsi="Times New Roman" w:cs="Times New Roman"/>
        </w:rPr>
        <w:t>Diretrizes e o Referencial</w:t>
      </w:r>
      <w:r w:rsidRPr="00592B8D">
        <w:rPr>
          <w:rFonts w:ascii="Times New Roman" w:hAnsi="Times New Roman" w:cs="Times New Roman"/>
        </w:rPr>
        <w:t>. Sobre as dificuldades de implantação temos destacado que:</w:t>
      </w:r>
    </w:p>
    <w:p w14:paraId="4ED5F31D" w14:textId="77777777" w:rsidR="00052EE1" w:rsidRPr="00592B8D" w:rsidRDefault="003624B3" w:rsidP="00273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="00305FC4" w:rsidRPr="00592B8D">
        <w:rPr>
          <w:rFonts w:ascii="Times New Roman" w:hAnsi="Times New Roman" w:cs="Times New Roman"/>
        </w:rPr>
        <w:t>muitos</w:t>
      </w:r>
      <w:proofErr w:type="gramEnd"/>
      <w:r w:rsidRPr="00592B8D">
        <w:rPr>
          <w:rFonts w:ascii="Times New Roman" w:hAnsi="Times New Roman" w:cs="Times New Roman"/>
        </w:rPr>
        <w:t xml:space="preserve"> municípios</w:t>
      </w:r>
      <w:r w:rsidR="00305FC4" w:rsidRPr="00592B8D">
        <w:rPr>
          <w:rFonts w:ascii="Times New Roman" w:hAnsi="Times New Roman" w:cs="Times New Roman"/>
        </w:rPr>
        <w:t xml:space="preserve">, </w:t>
      </w:r>
      <w:r w:rsidR="00875B32" w:rsidRPr="00592B8D">
        <w:rPr>
          <w:rFonts w:ascii="Times New Roman" w:hAnsi="Times New Roman" w:cs="Times New Roman"/>
        </w:rPr>
        <w:t xml:space="preserve">normalmente </w:t>
      </w:r>
      <w:r w:rsidR="00305FC4" w:rsidRPr="00592B8D">
        <w:rPr>
          <w:rFonts w:ascii="Times New Roman" w:hAnsi="Times New Roman" w:cs="Times New Roman"/>
        </w:rPr>
        <w:t>os menores, tê</w:t>
      </w:r>
      <w:r w:rsidRPr="00592B8D">
        <w:rPr>
          <w:rFonts w:ascii="Times New Roman" w:hAnsi="Times New Roman" w:cs="Times New Roman"/>
        </w:rPr>
        <w:t>m apenas uma escola</w:t>
      </w:r>
      <w:r w:rsidR="00305FC4" w:rsidRPr="00592B8D">
        <w:rPr>
          <w:rFonts w:ascii="Times New Roman" w:hAnsi="Times New Roman" w:cs="Times New Roman"/>
        </w:rPr>
        <w:t xml:space="preserve"> de Ensino Médio</w:t>
      </w:r>
      <w:r w:rsidRPr="00592B8D">
        <w:rPr>
          <w:rFonts w:ascii="Times New Roman" w:hAnsi="Times New Roman" w:cs="Times New Roman"/>
        </w:rPr>
        <w:t>;</w:t>
      </w:r>
    </w:p>
    <w:p w14:paraId="00DC770E" w14:textId="77777777" w:rsidR="00052EE1" w:rsidRPr="00592B8D" w:rsidRDefault="003624B3" w:rsidP="00273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="00875B32" w:rsidRPr="00592B8D">
        <w:rPr>
          <w:rFonts w:ascii="Times New Roman" w:hAnsi="Times New Roman" w:cs="Times New Roman"/>
        </w:rPr>
        <w:t>mais de 600</w:t>
      </w:r>
      <w:r w:rsidRPr="00592B8D">
        <w:rPr>
          <w:rFonts w:ascii="Times New Roman" w:hAnsi="Times New Roman" w:cs="Times New Roman"/>
        </w:rPr>
        <w:t xml:space="preserve"> escolas</w:t>
      </w:r>
      <w:proofErr w:type="gramEnd"/>
      <w:r w:rsidRPr="00592B8D">
        <w:rPr>
          <w:rFonts w:ascii="Times New Roman" w:hAnsi="Times New Roman" w:cs="Times New Roman"/>
        </w:rPr>
        <w:t xml:space="preserve"> sem laboratórios;</w:t>
      </w:r>
    </w:p>
    <w:p w14:paraId="24D00D8F" w14:textId="77777777" w:rsidR="00052EE1" w:rsidRPr="00592B8D" w:rsidRDefault="003624B3" w:rsidP="00273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não</w:t>
      </w:r>
      <w:proofErr w:type="gramEnd"/>
      <w:r w:rsidRPr="00592B8D">
        <w:rPr>
          <w:rFonts w:ascii="Times New Roman" w:hAnsi="Times New Roman" w:cs="Times New Roman"/>
        </w:rPr>
        <w:t xml:space="preserve"> existe </w:t>
      </w:r>
      <w:r w:rsidR="00222911" w:rsidRPr="00592B8D">
        <w:rPr>
          <w:rFonts w:ascii="Times New Roman" w:hAnsi="Times New Roman" w:cs="Times New Roman"/>
        </w:rPr>
        <w:t>no Referencial Curricular</w:t>
      </w:r>
      <w:r w:rsidRPr="00592B8D">
        <w:rPr>
          <w:rFonts w:ascii="Times New Roman" w:hAnsi="Times New Roman" w:cs="Times New Roman"/>
        </w:rPr>
        <w:t>, como base, um diagnóstico estrutural das redes;</w:t>
      </w:r>
    </w:p>
    <w:p w14:paraId="5CA4E6A3" w14:textId="77777777" w:rsidR="00052EE1" w:rsidRPr="00592B8D" w:rsidRDefault="003624B3" w:rsidP="00273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a</w:t>
      </w:r>
      <w:proofErr w:type="gramEnd"/>
      <w:r w:rsidRPr="00592B8D">
        <w:rPr>
          <w:rFonts w:ascii="Times New Roman" w:hAnsi="Times New Roman" w:cs="Times New Roman"/>
        </w:rPr>
        <w:t xml:space="preserve"> formação inicial de professores(as), e que se confirma na prática, é por disciplinas e não por áreas;</w:t>
      </w:r>
    </w:p>
    <w:p w14:paraId="3D30EFB1" w14:textId="77777777" w:rsidR="00052EE1" w:rsidRPr="00592B8D" w:rsidRDefault="003624B3" w:rsidP="00273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não</w:t>
      </w:r>
      <w:proofErr w:type="gramEnd"/>
      <w:r w:rsidRPr="00592B8D">
        <w:rPr>
          <w:rFonts w:ascii="Times New Roman" w:hAnsi="Times New Roman" w:cs="Times New Roman"/>
        </w:rPr>
        <w:t xml:space="preserve"> houve tempo para debate e aprofundamento dos documentos pela comunidade escolar;</w:t>
      </w:r>
    </w:p>
    <w:p w14:paraId="19682DD3" w14:textId="77777777" w:rsidR="00052EE1" w:rsidRPr="00592B8D" w:rsidRDefault="003624B3" w:rsidP="00273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participação</w:t>
      </w:r>
      <w:proofErr w:type="gramEnd"/>
      <w:r w:rsidRPr="00592B8D">
        <w:rPr>
          <w:rFonts w:ascii="Times New Roman" w:hAnsi="Times New Roman" w:cs="Times New Roman"/>
        </w:rPr>
        <w:t xml:space="preserve"> dos estudantes no processo não existe por uma escolha da </w:t>
      </w:r>
      <w:proofErr w:type="spellStart"/>
      <w:r w:rsidRPr="00592B8D">
        <w:rPr>
          <w:rFonts w:ascii="Times New Roman" w:hAnsi="Times New Roman" w:cs="Times New Roman"/>
        </w:rPr>
        <w:t>Seed</w:t>
      </w:r>
      <w:proofErr w:type="spellEnd"/>
      <w:r w:rsidRPr="00592B8D">
        <w:rPr>
          <w:rFonts w:ascii="Times New Roman" w:hAnsi="Times New Roman" w:cs="Times New Roman"/>
        </w:rPr>
        <w:t>;</w:t>
      </w:r>
    </w:p>
    <w:p w14:paraId="4CB2A6EF" w14:textId="77777777" w:rsidR="0027347B" w:rsidRPr="00592B8D" w:rsidRDefault="003624B3" w:rsidP="00273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há</w:t>
      </w:r>
      <w:proofErr w:type="gramEnd"/>
      <w:r w:rsidRPr="00592B8D">
        <w:rPr>
          <w:rFonts w:ascii="Times New Roman" w:hAnsi="Times New Roman" w:cs="Times New Roman"/>
        </w:rPr>
        <w:t xml:space="preserve"> problemas estruturais </w:t>
      </w:r>
      <w:r w:rsidR="0027347B" w:rsidRPr="00592B8D">
        <w:rPr>
          <w:rFonts w:ascii="Times New Roman" w:hAnsi="Times New Roman" w:cs="Times New Roman"/>
        </w:rPr>
        <w:t>no Referencial Curricular como a ausência de um diagnóstico da rede</w:t>
      </w:r>
      <w:r w:rsidR="00DD2BC3" w:rsidRPr="00592B8D">
        <w:rPr>
          <w:rFonts w:ascii="Times New Roman" w:hAnsi="Times New Roman" w:cs="Times New Roman"/>
        </w:rPr>
        <w:t xml:space="preserve"> </w:t>
      </w:r>
    </w:p>
    <w:p w14:paraId="7CBAE9E6" w14:textId="77777777" w:rsidR="00052EE1" w:rsidRPr="00592B8D" w:rsidRDefault="003624B3" w:rsidP="00273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>-</w:t>
      </w:r>
      <w:r w:rsidR="0027347B" w:rsidRPr="00592B8D">
        <w:rPr>
          <w:rFonts w:ascii="Times New Roman" w:hAnsi="Times New Roman" w:cs="Times New Roman"/>
        </w:rPr>
        <w:t xml:space="preserve"> </w:t>
      </w:r>
      <w:proofErr w:type="gramStart"/>
      <w:r w:rsidR="0027347B" w:rsidRPr="00592B8D">
        <w:rPr>
          <w:rFonts w:ascii="Times New Roman" w:hAnsi="Times New Roman" w:cs="Times New Roman"/>
        </w:rPr>
        <w:t>o</w:t>
      </w:r>
      <w:proofErr w:type="gramEnd"/>
      <w:r w:rsidR="0027347B" w:rsidRPr="00592B8D">
        <w:rPr>
          <w:rFonts w:ascii="Times New Roman" w:hAnsi="Times New Roman" w:cs="Times New Roman"/>
        </w:rPr>
        <w:t xml:space="preserve"> </w:t>
      </w:r>
      <w:r w:rsidR="00E93B78" w:rsidRPr="00592B8D">
        <w:rPr>
          <w:rFonts w:ascii="Times New Roman" w:hAnsi="Times New Roman" w:cs="Times New Roman"/>
        </w:rPr>
        <w:t>tempo de agosto a</w:t>
      </w:r>
      <w:r w:rsidR="0027347B" w:rsidRPr="00592B8D">
        <w:rPr>
          <w:rFonts w:ascii="Times New Roman" w:hAnsi="Times New Roman" w:cs="Times New Roman"/>
        </w:rPr>
        <w:t>té</w:t>
      </w:r>
      <w:r w:rsidR="00E93B78" w:rsidRPr="00592B8D">
        <w:rPr>
          <w:rFonts w:ascii="Times New Roman" w:hAnsi="Times New Roman" w:cs="Times New Roman"/>
        </w:rPr>
        <w:t xml:space="preserve"> dezembro </w:t>
      </w:r>
      <w:r w:rsidR="0027347B" w:rsidRPr="00592B8D">
        <w:rPr>
          <w:rFonts w:ascii="Times New Roman" w:hAnsi="Times New Roman" w:cs="Times New Roman"/>
        </w:rPr>
        <w:t>é</w:t>
      </w:r>
      <w:r w:rsidR="00E93B78" w:rsidRPr="00592B8D">
        <w:rPr>
          <w:rFonts w:ascii="Times New Roman" w:hAnsi="Times New Roman" w:cs="Times New Roman"/>
        </w:rPr>
        <w:t xml:space="preserve"> muito curto</w:t>
      </w:r>
      <w:r w:rsidR="00DD2BC3" w:rsidRPr="00592B8D">
        <w:rPr>
          <w:rFonts w:ascii="Times New Roman" w:hAnsi="Times New Roman" w:cs="Times New Roman"/>
        </w:rPr>
        <w:t xml:space="preserve"> </w:t>
      </w:r>
      <w:r w:rsidR="00421142" w:rsidRPr="00592B8D">
        <w:rPr>
          <w:rFonts w:ascii="Times New Roman" w:hAnsi="Times New Roman" w:cs="Times New Roman"/>
        </w:rPr>
        <w:t xml:space="preserve">para as reformulações do PPP e </w:t>
      </w:r>
      <w:r w:rsidRPr="00592B8D">
        <w:rPr>
          <w:rFonts w:ascii="Times New Roman" w:hAnsi="Times New Roman" w:cs="Times New Roman"/>
        </w:rPr>
        <w:t xml:space="preserve">provavelmente as escolas aceitarão modelos que virão da </w:t>
      </w:r>
      <w:proofErr w:type="spellStart"/>
      <w:r w:rsidRPr="00592B8D">
        <w:rPr>
          <w:rFonts w:ascii="Times New Roman" w:hAnsi="Times New Roman" w:cs="Times New Roman"/>
        </w:rPr>
        <w:t>Seed</w:t>
      </w:r>
      <w:proofErr w:type="spellEnd"/>
      <w:r w:rsidRPr="00592B8D">
        <w:rPr>
          <w:rFonts w:ascii="Times New Roman" w:hAnsi="Times New Roman" w:cs="Times New Roman"/>
        </w:rPr>
        <w:t>.</w:t>
      </w:r>
    </w:p>
    <w:p w14:paraId="29AC1CE9" w14:textId="77777777" w:rsidR="00E93B78" w:rsidRPr="00592B8D" w:rsidRDefault="00E93B78" w:rsidP="00273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4ADDCFF7" w14:textId="77777777" w:rsidR="00E93B78" w:rsidRPr="00592B8D" w:rsidRDefault="00E93B78" w:rsidP="0027347B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592B8D">
        <w:rPr>
          <w:rFonts w:ascii="Times New Roman" w:hAnsi="Times New Roman" w:cs="Times New Roman"/>
          <w:b/>
        </w:rPr>
        <w:t>TRAMITAÇÃO NO CEE</w:t>
      </w:r>
    </w:p>
    <w:p w14:paraId="3A800ED9" w14:textId="77777777" w:rsidR="00DD2BC3" w:rsidRPr="00592B8D" w:rsidRDefault="00DD2BC3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C665AF" w14:textId="6D491207" w:rsidR="0082327B" w:rsidRPr="00592B8D" w:rsidRDefault="00F02C76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>Os debates no Cons</w:t>
      </w:r>
      <w:r w:rsidR="00637945" w:rsidRPr="00592B8D">
        <w:rPr>
          <w:rFonts w:ascii="Times New Roman" w:hAnsi="Times New Roman" w:cs="Times New Roman"/>
        </w:rPr>
        <w:t>elho Estadual de Educação sobre</w:t>
      </w:r>
      <w:r w:rsidRPr="00592B8D">
        <w:rPr>
          <w:rFonts w:ascii="Times New Roman" w:hAnsi="Times New Roman" w:cs="Times New Roman"/>
        </w:rPr>
        <w:t xml:space="preserve"> as </w:t>
      </w:r>
      <w:r w:rsidR="00DD2BC3" w:rsidRPr="00592B8D">
        <w:rPr>
          <w:rFonts w:ascii="Times New Roman" w:hAnsi="Times New Roman" w:cs="Times New Roman"/>
        </w:rPr>
        <w:t xml:space="preserve">Diretrizes Complementares </w:t>
      </w:r>
      <w:r w:rsidR="00284944" w:rsidRPr="00592B8D">
        <w:rPr>
          <w:rFonts w:ascii="Times New Roman" w:hAnsi="Times New Roman" w:cs="Times New Roman"/>
        </w:rPr>
        <w:t>iniciaram em 2020 e se intensificaram em 2021</w:t>
      </w:r>
      <w:r w:rsidRPr="00592B8D">
        <w:rPr>
          <w:rFonts w:ascii="Times New Roman" w:hAnsi="Times New Roman" w:cs="Times New Roman"/>
        </w:rPr>
        <w:t xml:space="preserve">. </w:t>
      </w:r>
      <w:r w:rsidR="00DD3D3E" w:rsidRPr="00592B8D">
        <w:rPr>
          <w:rFonts w:ascii="Times New Roman" w:hAnsi="Times New Roman" w:cs="Times New Roman"/>
        </w:rPr>
        <w:t xml:space="preserve">Em </w:t>
      </w:r>
      <w:r w:rsidR="009C2D54" w:rsidRPr="00592B8D">
        <w:rPr>
          <w:rFonts w:ascii="Times New Roman" w:hAnsi="Times New Roman" w:cs="Times New Roman"/>
        </w:rPr>
        <w:t>dezembro</w:t>
      </w:r>
      <w:r w:rsidR="00DB089C" w:rsidRPr="00592B8D">
        <w:rPr>
          <w:rFonts w:ascii="Times New Roman" w:hAnsi="Times New Roman" w:cs="Times New Roman"/>
        </w:rPr>
        <w:t xml:space="preserve"> </w:t>
      </w:r>
      <w:r w:rsidR="0045152E" w:rsidRPr="00592B8D">
        <w:rPr>
          <w:rFonts w:ascii="Times New Roman" w:hAnsi="Times New Roman" w:cs="Times New Roman"/>
        </w:rPr>
        <w:t>de 2020</w:t>
      </w:r>
      <w:r w:rsidR="009C2D54" w:rsidRPr="00592B8D">
        <w:rPr>
          <w:rFonts w:ascii="Times New Roman" w:hAnsi="Times New Roman" w:cs="Times New Roman"/>
        </w:rPr>
        <w:t xml:space="preserve"> houve a </w:t>
      </w:r>
      <w:r w:rsidR="0082327B" w:rsidRPr="00592B8D">
        <w:rPr>
          <w:rFonts w:ascii="Times New Roman" w:hAnsi="Times New Roman" w:cs="Times New Roman"/>
        </w:rPr>
        <w:t xml:space="preserve">discussão </w:t>
      </w:r>
      <w:r w:rsidR="009C2D54" w:rsidRPr="00592B8D">
        <w:rPr>
          <w:rFonts w:ascii="Times New Roman" w:hAnsi="Times New Roman" w:cs="Times New Roman"/>
        </w:rPr>
        <w:t>da minuta da Deliberaç</w:t>
      </w:r>
      <w:r w:rsidR="00F97402">
        <w:rPr>
          <w:rFonts w:ascii="Times New Roman" w:hAnsi="Times New Roman" w:cs="Times New Roman"/>
        </w:rPr>
        <w:t>ão</w:t>
      </w:r>
      <w:r w:rsidR="009C2D54" w:rsidRPr="00592B8D">
        <w:rPr>
          <w:rFonts w:ascii="Times New Roman" w:hAnsi="Times New Roman" w:cs="Times New Roman"/>
        </w:rPr>
        <w:t xml:space="preserve"> das Diretrizes </w:t>
      </w:r>
      <w:r w:rsidR="00DB089C" w:rsidRPr="00592B8D">
        <w:rPr>
          <w:rFonts w:ascii="Times New Roman" w:hAnsi="Times New Roman" w:cs="Times New Roman"/>
        </w:rPr>
        <w:t xml:space="preserve">Curriculares </w:t>
      </w:r>
      <w:r w:rsidR="009C2D54" w:rsidRPr="00592B8D">
        <w:rPr>
          <w:rFonts w:ascii="Times New Roman" w:hAnsi="Times New Roman" w:cs="Times New Roman"/>
        </w:rPr>
        <w:t>Complementares</w:t>
      </w:r>
      <w:r w:rsidR="00DB089C" w:rsidRPr="00592B8D">
        <w:rPr>
          <w:rFonts w:ascii="Times New Roman" w:hAnsi="Times New Roman" w:cs="Times New Roman"/>
        </w:rPr>
        <w:t xml:space="preserve"> para o Ensino Médio</w:t>
      </w:r>
      <w:r w:rsidR="009C2D54" w:rsidRPr="00592B8D">
        <w:rPr>
          <w:rFonts w:ascii="Times New Roman" w:hAnsi="Times New Roman" w:cs="Times New Roman"/>
        </w:rPr>
        <w:t xml:space="preserve">. </w:t>
      </w:r>
      <w:r w:rsidR="0045152E" w:rsidRPr="00592B8D">
        <w:rPr>
          <w:rFonts w:ascii="Times New Roman" w:hAnsi="Times New Roman" w:cs="Times New Roman"/>
        </w:rPr>
        <w:t>Em</w:t>
      </w:r>
      <w:r w:rsidR="00DD2BC3" w:rsidRPr="00592B8D">
        <w:rPr>
          <w:rFonts w:ascii="Times New Roman" w:hAnsi="Times New Roman" w:cs="Times New Roman"/>
        </w:rPr>
        <w:t xml:space="preserve"> </w:t>
      </w:r>
      <w:r w:rsidR="0082327B" w:rsidRPr="00592B8D">
        <w:rPr>
          <w:rFonts w:ascii="Times New Roman" w:hAnsi="Times New Roman" w:cs="Times New Roman"/>
        </w:rPr>
        <w:t>fevereiro</w:t>
      </w:r>
      <w:r w:rsidR="00DD2BC3" w:rsidRPr="00592B8D">
        <w:rPr>
          <w:rFonts w:ascii="Times New Roman" w:hAnsi="Times New Roman" w:cs="Times New Roman"/>
        </w:rPr>
        <w:t xml:space="preserve"> </w:t>
      </w:r>
      <w:r w:rsidR="00637945" w:rsidRPr="00592B8D">
        <w:rPr>
          <w:rFonts w:ascii="Times New Roman" w:hAnsi="Times New Roman" w:cs="Times New Roman"/>
        </w:rPr>
        <w:t>deste ano,</w:t>
      </w:r>
      <w:r w:rsidR="0082327B" w:rsidRPr="00592B8D">
        <w:rPr>
          <w:rFonts w:ascii="Times New Roman" w:hAnsi="Times New Roman" w:cs="Times New Roman"/>
        </w:rPr>
        <w:t xml:space="preserve"> a </w:t>
      </w:r>
      <w:proofErr w:type="spellStart"/>
      <w:r w:rsidR="0082327B" w:rsidRPr="00592B8D">
        <w:rPr>
          <w:rFonts w:ascii="Times New Roman" w:hAnsi="Times New Roman" w:cs="Times New Roman"/>
        </w:rPr>
        <w:t>Seed</w:t>
      </w:r>
      <w:proofErr w:type="spellEnd"/>
      <w:r w:rsidR="0082327B" w:rsidRPr="00592B8D">
        <w:rPr>
          <w:rFonts w:ascii="Times New Roman" w:hAnsi="Times New Roman" w:cs="Times New Roman"/>
        </w:rPr>
        <w:t xml:space="preserve"> promove a consulta pública do Refe</w:t>
      </w:r>
      <w:r w:rsidR="000C5D8F" w:rsidRPr="00592B8D">
        <w:rPr>
          <w:rFonts w:ascii="Times New Roman" w:hAnsi="Times New Roman" w:cs="Times New Roman"/>
        </w:rPr>
        <w:t>re</w:t>
      </w:r>
      <w:r w:rsidR="0082327B" w:rsidRPr="00592B8D">
        <w:rPr>
          <w:rFonts w:ascii="Times New Roman" w:hAnsi="Times New Roman" w:cs="Times New Roman"/>
        </w:rPr>
        <w:t>ncial Curricular</w:t>
      </w:r>
      <w:r w:rsidR="000C5D8F" w:rsidRPr="00592B8D">
        <w:rPr>
          <w:rFonts w:ascii="Times New Roman" w:hAnsi="Times New Roman" w:cs="Times New Roman"/>
        </w:rPr>
        <w:t>. Nesta mesma época</w:t>
      </w:r>
      <w:r w:rsidR="00725517" w:rsidRPr="00592B8D">
        <w:rPr>
          <w:rFonts w:ascii="Times New Roman" w:hAnsi="Times New Roman" w:cs="Times New Roman"/>
        </w:rPr>
        <w:t>,</w:t>
      </w:r>
      <w:r w:rsidR="000C5D8F" w:rsidRPr="00592B8D">
        <w:rPr>
          <w:rFonts w:ascii="Times New Roman" w:hAnsi="Times New Roman" w:cs="Times New Roman"/>
        </w:rPr>
        <w:t xml:space="preserve"> nós da APP-Sindicato </w:t>
      </w:r>
      <w:r w:rsidR="00725517" w:rsidRPr="00592B8D">
        <w:rPr>
          <w:rFonts w:ascii="Times New Roman" w:hAnsi="Times New Roman" w:cs="Times New Roman"/>
        </w:rPr>
        <w:t>produzimos, juntamente</w:t>
      </w:r>
      <w:r w:rsidR="00DD2BC3" w:rsidRPr="00592B8D">
        <w:rPr>
          <w:rFonts w:ascii="Times New Roman" w:hAnsi="Times New Roman" w:cs="Times New Roman"/>
        </w:rPr>
        <w:t xml:space="preserve"> </w:t>
      </w:r>
      <w:r w:rsidR="00725517" w:rsidRPr="00592B8D">
        <w:rPr>
          <w:rFonts w:ascii="Times New Roman" w:hAnsi="Times New Roman" w:cs="Times New Roman"/>
        </w:rPr>
        <w:t>com pesquisadoras</w:t>
      </w:r>
      <w:r w:rsidR="000C5D8F" w:rsidRPr="00592B8D">
        <w:rPr>
          <w:rFonts w:ascii="Times New Roman" w:hAnsi="Times New Roman" w:cs="Times New Roman"/>
        </w:rPr>
        <w:t xml:space="preserve"> das Universidades Estadua</w:t>
      </w:r>
      <w:r w:rsidR="00725517" w:rsidRPr="00592B8D">
        <w:rPr>
          <w:rFonts w:ascii="Times New Roman" w:hAnsi="Times New Roman" w:cs="Times New Roman"/>
        </w:rPr>
        <w:t>is</w:t>
      </w:r>
      <w:r w:rsidR="000C5D8F" w:rsidRPr="00592B8D">
        <w:rPr>
          <w:rFonts w:ascii="Times New Roman" w:hAnsi="Times New Roman" w:cs="Times New Roman"/>
        </w:rPr>
        <w:t xml:space="preserve"> e Instituto Federal</w:t>
      </w:r>
      <w:r w:rsidR="00725517" w:rsidRPr="00592B8D">
        <w:rPr>
          <w:rFonts w:ascii="Times New Roman" w:hAnsi="Times New Roman" w:cs="Times New Roman"/>
        </w:rPr>
        <w:t>,</w:t>
      </w:r>
      <w:r w:rsidR="00F97402">
        <w:rPr>
          <w:rFonts w:ascii="Times New Roman" w:hAnsi="Times New Roman" w:cs="Times New Roman"/>
        </w:rPr>
        <w:t xml:space="preserve"> </w:t>
      </w:r>
      <w:r w:rsidR="00725517" w:rsidRPr="00592B8D">
        <w:rPr>
          <w:rFonts w:ascii="Times New Roman" w:hAnsi="Times New Roman" w:cs="Times New Roman"/>
        </w:rPr>
        <w:t xml:space="preserve">o documento “Novo Ensino Médio: precarização, reducionismo e empobrecimento curricular na formação das Juventudes” (GARCIA </w:t>
      </w:r>
      <w:r w:rsidR="00725517" w:rsidRPr="00592B8D">
        <w:rPr>
          <w:rFonts w:ascii="Times New Roman" w:hAnsi="Times New Roman" w:cs="Times New Roman"/>
          <w:i/>
        </w:rPr>
        <w:t xml:space="preserve">et </w:t>
      </w:r>
      <w:proofErr w:type="spellStart"/>
      <w:r w:rsidR="00725517" w:rsidRPr="00592B8D">
        <w:rPr>
          <w:rFonts w:ascii="Times New Roman" w:hAnsi="Times New Roman" w:cs="Times New Roman"/>
          <w:i/>
        </w:rPr>
        <w:t>all</w:t>
      </w:r>
      <w:proofErr w:type="spellEnd"/>
      <w:r w:rsidR="00725517" w:rsidRPr="00592B8D">
        <w:rPr>
          <w:rFonts w:ascii="Times New Roman" w:hAnsi="Times New Roman" w:cs="Times New Roman"/>
        </w:rPr>
        <w:t xml:space="preserve">, 2021). Em abril o </w:t>
      </w:r>
      <w:r w:rsidR="00F97402">
        <w:rPr>
          <w:rFonts w:ascii="Times New Roman" w:hAnsi="Times New Roman" w:cs="Times New Roman"/>
        </w:rPr>
        <w:t>R</w:t>
      </w:r>
      <w:r w:rsidR="00725517" w:rsidRPr="00592B8D">
        <w:rPr>
          <w:rFonts w:ascii="Times New Roman" w:hAnsi="Times New Roman" w:cs="Times New Roman"/>
        </w:rPr>
        <w:t>eferencial</w:t>
      </w:r>
      <w:r w:rsidR="00F97402">
        <w:rPr>
          <w:rFonts w:ascii="Times New Roman" w:hAnsi="Times New Roman" w:cs="Times New Roman"/>
        </w:rPr>
        <w:t xml:space="preserve"> Curricular</w:t>
      </w:r>
      <w:r w:rsidR="00725517" w:rsidRPr="00592B8D">
        <w:rPr>
          <w:rFonts w:ascii="Times New Roman" w:hAnsi="Times New Roman" w:cs="Times New Roman"/>
        </w:rPr>
        <w:t xml:space="preserve"> </w:t>
      </w:r>
      <w:r w:rsidR="00B6212F" w:rsidRPr="00592B8D">
        <w:rPr>
          <w:rFonts w:ascii="Times New Roman" w:hAnsi="Times New Roman" w:cs="Times New Roman"/>
        </w:rPr>
        <w:t>é entregue</w:t>
      </w:r>
      <w:r w:rsidR="00725517" w:rsidRPr="00592B8D">
        <w:rPr>
          <w:rFonts w:ascii="Times New Roman" w:hAnsi="Times New Roman" w:cs="Times New Roman"/>
        </w:rPr>
        <w:t xml:space="preserve"> ao CEE que constatou a falta de dados e informações, bem como sugeriu adequações a serem feitas no documento. A </w:t>
      </w:r>
      <w:proofErr w:type="spellStart"/>
      <w:r w:rsidR="00725517" w:rsidRPr="00592B8D">
        <w:rPr>
          <w:rFonts w:ascii="Times New Roman" w:hAnsi="Times New Roman" w:cs="Times New Roman"/>
        </w:rPr>
        <w:t>Seed</w:t>
      </w:r>
      <w:proofErr w:type="spellEnd"/>
      <w:r w:rsidR="00725517" w:rsidRPr="00592B8D">
        <w:rPr>
          <w:rFonts w:ascii="Times New Roman" w:hAnsi="Times New Roman" w:cs="Times New Roman"/>
        </w:rPr>
        <w:t xml:space="preserve"> é oficializada para promover as mudanças no </w:t>
      </w:r>
      <w:r w:rsidR="00DB089C" w:rsidRPr="00592B8D">
        <w:rPr>
          <w:rFonts w:ascii="Times New Roman" w:hAnsi="Times New Roman" w:cs="Times New Roman"/>
        </w:rPr>
        <w:t xml:space="preserve">documento. </w:t>
      </w:r>
      <w:r w:rsidR="00725517" w:rsidRPr="00592B8D">
        <w:rPr>
          <w:rFonts w:ascii="Times New Roman" w:hAnsi="Times New Roman" w:cs="Times New Roman"/>
        </w:rPr>
        <w:t>No mês de maio de 2021, o referencial retorna ao Conselho</w:t>
      </w:r>
      <w:r w:rsidR="00DB089C" w:rsidRPr="00592B8D">
        <w:rPr>
          <w:rFonts w:ascii="Times New Roman" w:hAnsi="Times New Roman" w:cs="Times New Roman"/>
        </w:rPr>
        <w:t xml:space="preserve"> Estadual </w:t>
      </w:r>
      <w:r w:rsidR="00725517" w:rsidRPr="00592B8D">
        <w:rPr>
          <w:rFonts w:ascii="Times New Roman" w:hAnsi="Times New Roman" w:cs="Times New Roman"/>
        </w:rPr>
        <w:t xml:space="preserve">com parte das alterações sugeridas atendidas. Também em maio o Conselho aprova a minuta da </w:t>
      </w:r>
      <w:r w:rsidR="00F97402">
        <w:rPr>
          <w:rFonts w:ascii="Times New Roman" w:hAnsi="Times New Roman" w:cs="Times New Roman"/>
        </w:rPr>
        <w:t>I</w:t>
      </w:r>
      <w:r w:rsidR="00725517" w:rsidRPr="00592B8D">
        <w:rPr>
          <w:rFonts w:ascii="Times New Roman" w:hAnsi="Times New Roman" w:cs="Times New Roman"/>
        </w:rPr>
        <w:t xml:space="preserve">ndicação e </w:t>
      </w:r>
      <w:r w:rsidR="00F97402">
        <w:rPr>
          <w:rFonts w:ascii="Times New Roman" w:hAnsi="Times New Roman" w:cs="Times New Roman"/>
        </w:rPr>
        <w:t>D</w:t>
      </w:r>
      <w:r w:rsidR="00725517" w:rsidRPr="00592B8D">
        <w:rPr>
          <w:rFonts w:ascii="Times New Roman" w:hAnsi="Times New Roman" w:cs="Times New Roman"/>
        </w:rPr>
        <w:t>eliberação</w:t>
      </w:r>
      <w:r w:rsidR="00F97402">
        <w:rPr>
          <w:rFonts w:ascii="Times New Roman" w:hAnsi="Times New Roman" w:cs="Times New Roman"/>
        </w:rPr>
        <w:t xml:space="preserve"> das Diretrizes Complementares para o Ensino Médio</w:t>
      </w:r>
      <w:r w:rsidR="00725517" w:rsidRPr="00592B8D">
        <w:rPr>
          <w:rFonts w:ascii="Times New Roman" w:hAnsi="Times New Roman" w:cs="Times New Roman"/>
        </w:rPr>
        <w:t xml:space="preserve">. E são esses os documentos, que possuem mais de 1200 páginas – o </w:t>
      </w:r>
      <w:r w:rsidR="00F97402">
        <w:rPr>
          <w:rFonts w:ascii="Times New Roman" w:hAnsi="Times New Roman" w:cs="Times New Roman"/>
        </w:rPr>
        <w:t>R</w:t>
      </w:r>
      <w:r w:rsidR="00725517" w:rsidRPr="00592B8D">
        <w:rPr>
          <w:rFonts w:ascii="Times New Roman" w:hAnsi="Times New Roman" w:cs="Times New Roman"/>
        </w:rPr>
        <w:t xml:space="preserve">eferencial, a </w:t>
      </w:r>
      <w:r w:rsidR="00F97402">
        <w:rPr>
          <w:rFonts w:ascii="Times New Roman" w:hAnsi="Times New Roman" w:cs="Times New Roman"/>
        </w:rPr>
        <w:t>I</w:t>
      </w:r>
      <w:r w:rsidR="00725517" w:rsidRPr="00592B8D">
        <w:rPr>
          <w:rFonts w:ascii="Times New Roman" w:hAnsi="Times New Roman" w:cs="Times New Roman"/>
        </w:rPr>
        <w:t xml:space="preserve">ndicação e </w:t>
      </w:r>
      <w:r w:rsidR="00DB089C" w:rsidRPr="00592B8D">
        <w:rPr>
          <w:rFonts w:ascii="Times New Roman" w:hAnsi="Times New Roman" w:cs="Times New Roman"/>
        </w:rPr>
        <w:t xml:space="preserve">a </w:t>
      </w:r>
      <w:r w:rsidR="00F97402">
        <w:rPr>
          <w:rFonts w:ascii="Times New Roman" w:hAnsi="Times New Roman" w:cs="Times New Roman"/>
        </w:rPr>
        <w:t>D</w:t>
      </w:r>
      <w:r w:rsidR="00725517" w:rsidRPr="00592B8D">
        <w:rPr>
          <w:rFonts w:ascii="Times New Roman" w:hAnsi="Times New Roman" w:cs="Times New Roman"/>
        </w:rPr>
        <w:t xml:space="preserve">eliberação –, que estão </w:t>
      </w:r>
      <w:r w:rsidR="00840E9B" w:rsidRPr="00592B8D">
        <w:rPr>
          <w:rFonts w:ascii="Times New Roman" w:hAnsi="Times New Roman" w:cs="Times New Roman"/>
        </w:rPr>
        <w:t>sendo disponibilizados</w:t>
      </w:r>
      <w:r w:rsidR="00725517" w:rsidRPr="00592B8D">
        <w:rPr>
          <w:rFonts w:ascii="Times New Roman" w:hAnsi="Times New Roman" w:cs="Times New Roman"/>
        </w:rPr>
        <w:t xml:space="preserve"> para a consulta pública durante o mês de junho na página do </w:t>
      </w:r>
      <w:r w:rsidR="00DB089C" w:rsidRPr="00592B8D">
        <w:rPr>
          <w:rFonts w:ascii="Times New Roman" w:hAnsi="Times New Roman" w:cs="Times New Roman"/>
        </w:rPr>
        <w:t>C</w:t>
      </w:r>
      <w:r w:rsidR="00840E9B" w:rsidRPr="00592B8D">
        <w:rPr>
          <w:rFonts w:ascii="Times New Roman" w:hAnsi="Times New Roman" w:cs="Times New Roman"/>
        </w:rPr>
        <w:t xml:space="preserve">onselho Estadual de Educação </w:t>
      </w:r>
      <w:r w:rsidR="00725517" w:rsidRPr="00592B8D">
        <w:rPr>
          <w:rFonts w:ascii="Times New Roman" w:hAnsi="Times New Roman" w:cs="Times New Roman"/>
        </w:rPr>
        <w:t>(http://www.cee.pr.gov.br/Noticia/Consulta-Publica-sobre-Minuta-da-Deliberacao-das-Diretrizes-Curriculares-Complementares-e).</w:t>
      </w:r>
    </w:p>
    <w:p w14:paraId="1F37D606" w14:textId="77777777" w:rsidR="008E31E5" w:rsidRPr="00592B8D" w:rsidRDefault="009A07BC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>S</w:t>
      </w:r>
      <w:r w:rsidR="003456EE" w:rsidRPr="00592B8D">
        <w:rPr>
          <w:rFonts w:ascii="Times New Roman" w:hAnsi="Times New Roman" w:cs="Times New Roman"/>
        </w:rPr>
        <w:t xml:space="preserve">obre </w:t>
      </w:r>
      <w:r w:rsidR="00BE1244" w:rsidRPr="00592B8D">
        <w:rPr>
          <w:rFonts w:ascii="Times New Roman" w:hAnsi="Times New Roman" w:cs="Times New Roman"/>
        </w:rPr>
        <w:t xml:space="preserve">Diretrizes Curriculares Complementares </w:t>
      </w:r>
      <w:r w:rsidRPr="00592B8D">
        <w:rPr>
          <w:rFonts w:ascii="Times New Roman" w:hAnsi="Times New Roman" w:cs="Times New Roman"/>
        </w:rPr>
        <w:t>normatizadas pela</w:t>
      </w:r>
      <w:r w:rsidR="003921AE" w:rsidRPr="00592B8D">
        <w:rPr>
          <w:rFonts w:ascii="Times New Roman" w:hAnsi="Times New Roman" w:cs="Times New Roman"/>
        </w:rPr>
        <w:t xml:space="preserve"> Deliberação e justificadas na Indicação, apresentamos, a seguir, </w:t>
      </w:r>
      <w:r w:rsidR="003456EE" w:rsidRPr="00592B8D">
        <w:rPr>
          <w:rFonts w:ascii="Times New Roman" w:hAnsi="Times New Roman" w:cs="Times New Roman"/>
        </w:rPr>
        <w:t>algumas questões para o debate:</w:t>
      </w:r>
    </w:p>
    <w:p w14:paraId="3C1A69CA" w14:textId="77777777" w:rsidR="00052EE1" w:rsidRPr="00592B8D" w:rsidRDefault="00052EE1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593A68" w14:textId="77777777" w:rsidR="00052EE1" w:rsidRPr="00592B8D" w:rsidRDefault="003456EE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92B8D">
        <w:rPr>
          <w:rFonts w:ascii="Times New Roman" w:hAnsi="Times New Roman" w:cs="Times New Roman"/>
          <w:b/>
        </w:rPr>
        <w:t xml:space="preserve">ALGUMAS CRÍTICAS </w:t>
      </w:r>
    </w:p>
    <w:p w14:paraId="66228152" w14:textId="77777777" w:rsidR="00052EE1" w:rsidRPr="00592B8D" w:rsidRDefault="00052EE1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C802F3" w14:textId="7492AB24" w:rsidR="00840E9B" w:rsidRPr="00592B8D" w:rsidRDefault="002758E5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  <w:b/>
        </w:rPr>
        <w:t xml:space="preserve">1) </w:t>
      </w:r>
      <w:r w:rsidR="003624B3" w:rsidRPr="00592B8D">
        <w:rPr>
          <w:rFonts w:ascii="Times New Roman" w:hAnsi="Times New Roman" w:cs="Times New Roman"/>
          <w:b/>
        </w:rPr>
        <w:t xml:space="preserve">Implantação em 2022. </w:t>
      </w:r>
      <w:r w:rsidR="003624B3" w:rsidRPr="00592B8D">
        <w:rPr>
          <w:rFonts w:ascii="Times New Roman" w:hAnsi="Times New Roman" w:cs="Times New Roman"/>
        </w:rPr>
        <w:t xml:space="preserve">O documento prevê a implementação gradativa do Novo Ensino Médio </w:t>
      </w:r>
      <w:r w:rsidR="00E93B78" w:rsidRPr="00592B8D">
        <w:rPr>
          <w:rFonts w:ascii="Times New Roman" w:hAnsi="Times New Roman" w:cs="Times New Roman"/>
        </w:rPr>
        <w:t xml:space="preserve">a partir do </w:t>
      </w:r>
      <w:r w:rsidR="003624B3" w:rsidRPr="00592B8D">
        <w:rPr>
          <w:rFonts w:ascii="Times New Roman" w:hAnsi="Times New Roman" w:cs="Times New Roman"/>
        </w:rPr>
        <w:t>próximo ano. As escolas terão</w:t>
      </w:r>
      <w:r w:rsidR="00E93B78" w:rsidRPr="00592B8D">
        <w:rPr>
          <w:rFonts w:ascii="Times New Roman" w:hAnsi="Times New Roman" w:cs="Times New Roman"/>
        </w:rPr>
        <w:t xml:space="preserve"> menos 6 meses para adequar-se à</w:t>
      </w:r>
      <w:r w:rsidR="003624B3" w:rsidRPr="00592B8D">
        <w:rPr>
          <w:rFonts w:ascii="Times New Roman" w:hAnsi="Times New Roman" w:cs="Times New Roman"/>
        </w:rPr>
        <w:t xml:space="preserve"> nova estrutura proposta. Em um período </w:t>
      </w:r>
      <w:proofErr w:type="spellStart"/>
      <w:r w:rsidR="003624B3" w:rsidRPr="00592B8D">
        <w:rPr>
          <w:rFonts w:ascii="Times New Roman" w:hAnsi="Times New Roman" w:cs="Times New Roman"/>
        </w:rPr>
        <w:t>normal</w:t>
      </w:r>
      <w:proofErr w:type="spellEnd"/>
      <w:r w:rsidR="003624B3" w:rsidRPr="00592B8D">
        <w:rPr>
          <w:rFonts w:ascii="Times New Roman" w:hAnsi="Times New Roman" w:cs="Times New Roman"/>
        </w:rPr>
        <w:t>, esse tempo já seria exíguo para se</w:t>
      </w:r>
      <w:r w:rsidR="00E93B78" w:rsidRPr="00592B8D">
        <w:rPr>
          <w:rFonts w:ascii="Times New Roman" w:hAnsi="Times New Roman" w:cs="Times New Roman"/>
        </w:rPr>
        <w:t>rem feitas</w:t>
      </w:r>
      <w:r w:rsidR="003624B3" w:rsidRPr="00592B8D">
        <w:rPr>
          <w:rFonts w:ascii="Times New Roman" w:hAnsi="Times New Roman" w:cs="Times New Roman"/>
        </w:rPr>
        <w:t xml:space="preserve"> todas as mudanças que a deliberação determina</w:t>
      </w:r>
      <w:r w:rsidR="00E93B78" w:rsidRPr="00592B8D">
        <w:rPr>
          <w:rFonts w:ascii="Times New Roman" w:hAnsi="Times New Roman" w:cs="Times New Roman"/>
        </w:rPr>
        <w:t>.</w:t>
      </w:r>
      <w:r w:rsidR="00840E9B" w:rsidRPr="00592B8D">
        <w:rPr>
          <w:rFonts w:ascii="Times New Roman" w:hAnsi="Times New Roman" w:cs="Times New Roman"/>
        </w:rPr>
        <w:t xml:space="preserve"> </w:t>
      </w:r>
      <w:r w:rsidR="00E93B78" w:rsidRPr="00592B8D">
        <w:rPr>
          <w:rFonts w:ascii="Times New Roman" w:hAnsi="Times New Roman" w:cs="Times New Roman"/>
        </w:rPr>
        <w:t>N</w:t>
      </w:r>
      <w:r w:rsidR="003624B3" w:rsidRPr="00592B8D">
        <w:rPr>
          <w:rFonts w:ascii="Times New Roman" w:hAnsi="Times New Roman" w:cs="Times New Roman"/>
        </w:rPr>
        <w:t>o entanto</w:t>
      </w:r>
      <w:r w:rsidR="00840E9B" w:rsidRPr="00592B8D">
        <w:rPr>
          <w:rFonts w:ascii="Times New Roman" w:hAnsi="Times New Roman" w:cs="Times New Roman"/>
        </w:rPr>
        <w:t>,</w:t>
      </w:r>
      <w:r w:rsidR="003624B3" w:rsidRPr="00592B8D">
        <w:rPr>
          <w:rFonts w:ascii="Times New Roman" w:hAnsi="Times New Roman" w:cs="Times New Roman"/>
        </w:rPr>
        <w:t xml:space="preserve"> vivemos numa pandemia, sem as aulas presenciais</w:t>
      </w:r>
      <w:r w:rsidR="00840E9B" w:rsidRPr="00592B8D">
        <w:rPr>
          <w:rFonts w:ascii="Times New Roman" w:hAnsi="Times New Roman" w:cs="Times New Roman"/>
        </w:rPr>
        <w:t>.</w:t>
      </w:r>
      <w:r w:rsidR="003624B3" w:rsidRPr="00592B8D">
        <w:rPr>
          <w:rFonts w:ascii="Times New Roman" w:hAnsi="Times New Roman" w:cs="Times New Roman"/>
        </w:rPr>
        <w:t xml:space="preserve"> Como nesse cenário produzir as mudanças estruturais e discussões necessárias para, por exemplo, equipar laboratórios, bibliotecas, alterar o </w:t>
      </w:r>
      <w:proofErr w:type="spellStart"/>
      <w:r w:rsidR="003624B3" w:rsidRPr="00592B8D">
        <w:rPr>
          <w:rFonts w:ascii="Times New Roman" w:hAnsi="Times New Roman" w:cs="Times New Roman"/>
        </w:rPr>
        <w:t>PPPs</w:t>
      </w:r>
      <w:proofErr w:type="spellEnd"/>
      <w:r w:rsidR="003624B3" w:rsidRPr="00592B8D">
        <w:rPr>
          <w:rFonts w:ascii="Times New Roman" w:hAnsi="Times New Roman" w:cs="Times New Roman"/>
        </w:rPr>
        <w:t xml:space="preserve"> das escolas ou, propor os itinerários formativos e preparar os professores para essa nova realidade, ou ainda, dialogar com a comunidade escola</w:t>
      </w:r>
      <w:r w:rsidR="00E93B78" w:rsidRPr="00592B8D">
        <w:rPr>
          <w:rFonts w:ascii="Times New Roman" w:hAnsi="Times New Roman" w:cs="Times New Roman"/>
        </w:rPr>
        <w:t>r</w:t>
      </w:r>
      <w:r w:rsidR="003624B3" w:rsidRPr="00592B8D">
        <w:rPr>
          <w:rFonts w:ascii="Times New Roman" w:hAnsi="Times New Roman" w:cs="Times New Roman"/>
        </w:rPr>
        <w:t xml:space="preserve"> sobre as mudanças? Como a oferta será progressiva, a deliberação garante aos(as) estudantes o direito de concluírem seus estudos na modalidade an</w:t>
      </w:r>
      <w:r w:rsidR="00E93B78" w:rsidRPr="00592B8D">
        <w:rPr>
          <w:rFonts w:ascii="Times New Roman" w:hAnsi="Times New Roman" w:cs="Times New Roman"/>
        </w:rPr>
        <w:t>terior à</w:t>
      </w:r>
      <w:r w:rsidR="003624B3" w:rsidRPr="00592B8D">
        <w:rPr>
          <w:rFonts w:ascii="Times New Roman" w:hAnsi="Times New Roman" w:cs="Times New Roman"/>
        </w:rPr>
        <w:t>s mudanças que ocorrerão em 2022</w:t>
      </w:r>
    </w:p>
    <w:p w14:paraId="18260E27" w14:textId="0FBE54D2" w:rsidR="00052EE1" w:rsidRPr="00592B8D" w:rsidRDefault="002758E5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  <w:b/>
        </w:rPr>
        <w:t xml:space="preserve">2) </w:t>
      </w:r>
      <w:r w:rsidR="003624B3" w:rsidRPr="00592B8D">
        <w:rPr>
          <w:rFonts w:ascii="Times New Roman" w:hAnsi="Times New Roman" w:cs="Times New Roman"/>
          <w:b/>
        </w:rPr>
        <w:t>Autonomia das escolas.</w:t>
      </w:r>
      <w:r w:rsidR="003624B3" w:rsidRPr="00592B8D">
        <w:rPr>
          <w:rFonts w:ascii="Times New Roman" w:hAnsi="Times New Roman" w:cs="Times New Roman"/>
        </w:rPr>
        <w:t xml:space="preserve"> Há muitos artigos presentes na deliberação que tratam da autonomia das escolas, mas que, no entanto, não se viabilizarão na prática. Uma das questões do </w:t>
      </w:r>
      <w:proofErr w:type="gramStart"/>
      <w:r w:rsidR="003624B3" w:rsidRPr="00592B8D">
        <w:rPr>
          <w:rFonts w:ascii="Times New Roman" w:hAnsi="Times New Roman" w:cs="Times New Roman"/>
        </w:rPr>
        <w:t>porque</w:t>
      </w:r>
      <w:proofErr w:type="gramEnd"/>
      <w:r w:rsidR="003624B3" w:rsidRPr="00592B8D">
        <w:rPr>
          <w:rFonts w:ascii="Times New Roman" w:hAnsi="Times New Roman" w:cs="Times New Roman"/>
        </w:rPr>
        <w:t xml:space="preserve"> não se concretizam já apresentamos anteriormente: a falta de tempo para promoção adequada das discussões e mudanças proposta</w:t>
      </w:r>
      <w:r w:rsidR="00E93B78" w:rsidRPr="00592B8D">
        <w:rPr>
          <w:rFonts w:ascii="Times New Roman" w:hAnsi="Times New Roman" w:cs="Times New Roman"/>
        </w:rPr>
        <w:t>s</w:t>
      </w:r>
      <w:r w:rsidR="003624B3" w:rsidRPr="00592B8D">
        <w:rPr>
          <w:rFonts w:ascii="Times New Roman" w:hAnsi="Times New Roman" w:cs="Times New Roman"/>
        </w:rPr>
        <w:t xml:space="preserve">. Outro elemento está no fato de que a </w:t>
      </w:r>
      <w:proofErr w:type="spellStart"/>
      <w:r w:rsidR="003624B3" w:rsidRPr="00592B8D">
        <w:rPr>
          <w:rFonts w:ascii="Times New Roman" w:hAnsi="Times New Roman" w:cs="Times New Roman"/>
        </w:rPr>
        <w:t>Seed</w:t>
      </w:r>
      <w:proofErr w:type="spellEnd"/>
      <w:r w:rsidR="003624B3" w:rsidRPr="00592B8D">
        <w:rPr>
          <w:rFonts w:ascii="Times New Roman" w:hAnsi="Times New Roman" w:cs="Times New Roman"/>
        </w:rPr>
        <w:t xml:space="preserve"> tem </w:t>
      </w:r>
      <w:r w:rsidR="00E93B78" w:rsidRPr="00592B8D">
        <w:rPr>
          <w:rFonts w:ascii="Times New Roman" w:hAnsi="Times New Roman" w:cs="Times New Roman"/>
        </w:rPr>
        <w:t xml:space="preserve">implantado uma padronização e </w:t>
      </w:r>
      <w:r w:rsidR="003624B3" w:rsidRPr="00592B8D">
        <w:rPr>
          <w:rFonts w:ascii="Times New Roman" w:hAnsi="Times New Roman" w:cs="Times New Roman"/>
        </w:rPr>
        <w:t xml:space="preserve">atuado, através de ferramentas de controle, de uma forma cada vez mais intervencionista sobre as escolas. As escolas estão cada vez mais se tornando correia de transmissão das determinações impostas pela </w:t>
      </w:r>
      <w:proofErr w:type="spellStart"/>
      <w:r w:rsidR="003624B3" w:rsidRPr="00592B8D">
        <w:rPr>
          <w:rFonts w:ascii="Times New Roman" w:hAnsi="Times New Roman" w:cs="Times New Roman"/>
        </w:rPr>
        <w:t>Seed</w:t>
      </w:r>
      <w:proofErr w:type="spellEnd"/>
      <w:r w:rsidR="003624B3" w:rsidRPr="00592B8D">
        <w:rPr>
          <w:rFonts w:ascii="Times New Roman" w:hAnsi="Times New Roman" w:cs="Times New Roman"/>
        </w:rPr>
        <w:t>.</w:t>
      </w:r>
    </w:p>
    <w:p w14:paraId="06F9BAE6" w14:textId="167E9332" w:rsidR="00052EE1" w:rsidRPr="00592B8D" w:rsidRDefault="002758E5" w:rsidP="002734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  <w:b/>
        </w:rPr>
        <w:t xml:space="preserve">3) </w:t>
      </w:r>
      <w:r w:rsidR="003624B3" w:rsidRPr="00592B8D">
        <w:rPr>
          <w:rFonts w:ascii="Times New Roman" w:hAnsi="Times New Roman" w:cs="Times New Roman"/>
          <w:b/>
        </w:rPr>
        <w:t>Flexibilização pedagógica / itinerários formativos.</w:t>
      </w:r>
      <w:r w:rsidR="003624B3" w:rsidRPr="00592B8D">
        <w:rPr>
          <w:rFonts w:ascii="Times New Roman" w:hAnsi="Times New Roman" w:cs="Times New Roman"/>
        </w:rPr>
        <w:t xml:space="preserve"> Os itinerários formativos</w:t>
      </w:r>
      <w:r w:rsidR="00E97450" w:rsidRPr="00592B8D">
        <w:rPr>
          <w:rFonts w:ascii="Times New Roman" w:hAnsi="Times New Roman" w:cs="Times New Roman"/>
        </w:rPr>
        <w:t xml:space="preserve"> são</w:t>
      </w:r>
      <w:r w:rsidR="00933863" w:rsidRPr="00592B8D">
        <w:rPr>
          <w:rFonts w:ascii="Times New Roman" w:hAnsi="Times New Roman" w:cs="Times New Roman"/>
        </w:rPr>
        <w:t xml:space="preserve"> parte flexível curricular que corresponde a 1200 horas e</w:t>
      </w:r>
      <w:r w:rsidR="003624B3" w:rsidRPr="00592B8D">
        <w:rPr>
          <w:rFonts w:ascii="Times New Roman" w:hAnsi="Times New Roman" w:cs="Times New Roman"/>
        </w:rPr>
        <w:t xml:space="preserve"> devem levar em conta o contexto local e as possibilidades dos sistemas de ensino. A oferta de quantos e quais itinerários formativos será definida pelas escolas, segundo </w:t>
      </w:r>
      <w:r w:rsidR="003624B3" w:rsidRPr="00592B8D">
        <w:rPr>
          <w:rFonts w:ascii="Times New Roman" w:hAnsi="Times New Roman" w:cs="Times New Roman"/>
        </w:rPr>
        <w:lastRenderedPageBreak/>
        <w:t xml:space="preserve">suas condições concretas, o que na prática levará a uma restrição das possibilidades de escolha do estudante, restringindo sua escolha. O itinerário cursado reduz as possibilidades de ingresso em profissões ou </w:t>
      </w:r>
      <w:r w:rsidR="00593A2B" w:rsidRPr="00592B8D">
        <w:rPr>
          <w:rFonts w:ascii="Times New Roman" w:hAnsi="Times New Roman" w:cs="Times New Roman"/>
        </w:rPr>
        <w:t>a</w:t>
      </w:r>
      <w:r w:rsidR="003624B3" w:rsidRPr="00592B8D">
        <w:rPr>
          <w:rFonts w:ascii="Times New Roman" w:hAnsi="Times New Roman" w:cs="Times New Roman"/>
        </w:rPr>
        <w:t xml:space="preserve"> frequentar cursos superiores diferentes </w:t>
      </w:r>
      <w:r w:rsidR="002E438C" w:rsidRPr="00592B8D">
        <w:rPr>
          <w:rFonts w:ascii="Times New Roman" w:hAnsi="Times New Roman" w:cs="Times New Roman"/>
        </w:rPr>
        <w:t>d</w:t>
      </w:r>
      <w:r w:rsidR="003624B3" w:rsidRPr="00592B8D">
        <w:rPr>
          <w:rFonts w:ascii="Times New Roman" w:hAnsi="Times New Roman" w:cs="Times New Roman"/>
        </w:rPr>
        <w:t xml:space="preserve">o itinerário escolhido. Há também a crítica ao modelo flexibilização pedagógica </w:t>
      </w:r>
      <w:r w:rsidR="00A26D84" w:rsidRPr="00592B8D">
        <w:rPr>
          <w:rFonts w:ascii="Times New Roman" w:hAnsi="Times New Roman" w:cs="Times New Roman"/>
        </w:rPr>
        <w:t>em que a</w:t>
      </w:r>
      <w:r w:rsidR="003624B3" w:rsidRPr="00592B8D">
        <w:rPr>
          <w:rFonts w:ascii="Times New Roman" w:hAnsi="Times New Roman" w:cs="Times New Roman"/>
        </w:rPr>
        <w:t xml:space="preserve"> escolha </w:t>
      </w:r>
      <w:r w:rsidR="00A26D84" w:rsidRPr="00592B8D">
        <w:rPr>
          <w:rFonts w:ascii="Times New Roman" w:hAnsi="Times New Roman" w:cs="Times New Roman"/>
        </w:rPr>
        <w:t xml:space="preserve">profissional </w:t>
      </w:r>
      <w:r w:rsidR="003624B3" w:rsidRPr="00592B8D">
        <w:rPr>
          <w:rFonts w:ascii="Times New Roman" w:hAnsi="Times New Roman" w:cs="Times New Roman"/>
        </w:rPr>
        <w:t xml:space="preserve">precoce numa idade em que o(a) jovem ainda está confuso em relação </w:t>
      </w:r>
      <w:r w:rsidR="00A26D84" w:rsidRPr="00592B8D">
        <w:rPr>
          <w:rFonts w:ascii="Times New Roman" w:hAnsi="Times New Roman" w:cs="Times New Roman"/>
        </w:rPr>
        <w:t>a estas</w:t>
      </w:r>
      <w:r w:rsidR="003624B3" w:rsidRPr="00592B8D">
        <w:rPr>
          <w:rFonts w:ascii="Times New Roman" w:hAnsi="Times New Roman" w:cs="Times New Roman"/>
        </w:rPr>
        <w:t xml:space="preserve"> escolhas</w:t>
      </w:r>
      <w:r w:rsidR="00A26D84" w:rsidRPr="00592B8D">
        <w:rPr>
          <w:rFonts w:ascii="Times New Roman" w:hAnsi="Times New Roman" w:cs="Times New Roman"/>
        </w:rPr>
        <w:t>, além da</w:t>
      </w:r>
      <w:r w:rsidR="003624B3" w:rsidRPr="00592B8D">
        <w:rPr>
          <w:rFonts w:ascii="Times New Roman" w:hAnsi="Times New Roman" w:cs="Times New Roman"/>
        </w:rPr>
        <w:t xml:space="preserve"> fragmentação</w:t>
      </w:r>
      <w:r w:rsidR="00A26D84" w:rsidRPr="00592B8D">
        <w:rPr>
          <w:rFonts w:ascii="Times New Roman" w:hAnsi="Times New Roman" w:cs="Times New Roman"/>
        </w:rPr>
        <w:t xml:space="preserve"> que</w:t>
      </w:r>
      <w:r w:rsidR="003624B3" w:rsidRPr="00592B8D">
        <w:rPr>
          <w:rFonts w:ascii="Times New Roman" w:hAnsi="Times New Roman" w:cs="Times New Roman"/>
        </w:rPr>
        <w:t xml:space="preserve"> substitui </w:t>
      </w:r>
      <w:r w:rsidR="00A26D84" w:rsidRPr="00592B8D">
        <w:rPr>
          <w:rFonts w:ascii="Times New Roman" w:hAnsi="Times New Roman" w:cs="Times New Roman"/>
        </w:rPr>
        <w:t>o que se tinha</w:t>
      </w:r>
      <w:r w:rsidR="003624B3" w:rsidRPr="00592B8D">
        <w:rPr>
          <w:rFonts w:ascii="Times New Roman" w:hAnsi="Times New Roman" w:cs="Times New Roman"/>
        </w:rPr>
        <w:t xml:space="preserve"> anterior</w:t>
      </w:r>
      <w:r w:rsidR="00A26D84" w:rsidRPr="00592B8D">
        <w:rPr>
          <w:rFonts w:ascii="Times New Roman" w:hAnsi="Times New Roman" w:cs="Times New Roman"/>
        </w:rPr>
        <w:t>mente,</w:t>
      </w:r>
      <w:r w:rsidR="003624B3" w:rsidRPr="00592B8D">
        <w:rPr>
          <w:rFonts w:ascii="Times New Roman" w:hAnsi="Times New Roman" w:cs="Times New Roman"/>
        </w:rPr>
        <w:t xml:space="preserve"> de integralidade humana. </w:t>
      </w:r>
      <w:r w:rsidR="00593A2B" w:rsidRPr="00592B8D">
        <w:rPr>
          <w:rFonts w:ascii="Times New Roman" w:hAnsi="Times New Roman" w:cs="Times New Roman"/>
        </w:rPr>
        <w:t>Há também o</w:t>
      </w:r>
      <w:r w:rsidR="003624B3" w:rsidRPr="00592B8D">
        <w:rPr>
          <w:rFonts w:ascii="Times New Roman" w:hAnsi="Times New Roman" w:cs="Times New Roman"/>
        </w:rPr>
        <w:t xml:space="preserve"> fato </w:t>
      </w:r>
      <w:proofErr w:type="gramStart"/>
      <w:r w:rsidR="003624B3" w:rsidRPr="00592B8D">
        <w:rPr>
          <w:rFonts w:ascii="Times New Roman" w:hAnsi="Times New Roman" w:cs="Times New Roman"/>
        </w:rPr>
        <w:t>da</w:t>
      </w:r>
      <w:proofErr w:type="gramEnd"/>
      <w:r w:rsidR="003624B3" w:rsidRPr="00592B8D">
        <w:rPr>
          <w:rFonts w:ascii="Times New Roman" w:hAnsi="Times New Roman" w:cs="Times New Roman"/>
        </w:rPr>
        <w:t xml:space="preserve"> oferta dos itinerários esta</w:t>
      </w:r>
      <w:r w:rsidR="00593A2B" w:rsidRPr="00592B8D">
        <w:rPr>
          <w:rFonts w:ascii="Times New Roman" w:hAnsi="Times New Roman" w:cs="Times New Roman"/>
        </w:rPr>
        <w:t>r</w:t>
      </w:r>
      <w:r w:rsidR="00495B21" w:rsidRPr="00592B8D">
        <w:rPr>
          <w:rFonts w:ascii="Times New Roman" w:hAnsi="Times New Roman" w:cs="Times New Roman"/>
        </w:rPr>
        <w:t>em</w:t>
      </w:r>
      <w:r w:rsidR="00840E9B" w:rsidRPr="00592B8D">
        <w:rPr>
          <w:rFonts w:ascii="Times New Roman" w:hAnsi="Times New Roman" w:cs="Times New Roman"/>
        </w:rPr>
        <w:t xml:space="preserve"> </w:t>
      </w:r>
      <w:r w:rsidR="00495B21" w:rsidRPr="00592B8D">
        <w:rPr>
          <w:rFonts w:ascii="Times New Roman" w:hAnsi="Times New Roman" w:cs="Times New Roman"/>
        </w:rPr>
        <w:t>limitados</w:t>
      </w:r>
      <w:r w:rsidR="003624B3" w:rsidRPr="00592B8D">
        <w:rPr>
          <w:rFonts w:ascii="Times New Roman" w:hAnsi="Times New Roman" w:cs="Times New Roman"/>
        </w:rPr>
        <w:t xml:space="preserve"> as condições das escolas</w:t>
      </w:r>
      <w:r w:rsidR="00495B21" w:rsidRPr="00592B8D">
        <w:rPr>
          <w:rFonts w:ascii="Times New Roman" w:hAnsi="Times New Roman" w:cs="Times New Roman"/>
        </w:rPr>
        <w:t>,</w:t>
      </w:r>
      <w:r w:rsidR="003624B3" w:rsidRPr="00592B8D">
        <w:rPr>
          <w:rFonts w:ascii="Times New Roman" w:hAnsi="Times New Roman" w:cs="Times New Roman"/>
        </w:rPr>
        <w:t xml:space="preserve"> o que reduzirá a oferta e privilegiará áreas que depende menos de r</w:t>
      </w:r>
      <w:r w:rsidR="00A61EFF" w:rsidRPr="00592B8D">
        <w:rPr>
          <w:rFonts w:ascii="Times New Roman" w:hAnsi="Times New Roman" w:cs="Times New Roman"/>
        </w:rPr>
        <w:t>ecursos materiais e estruturais.</w:t>
      </w:r>
      <w:r w:rsidR="00F97402">
        <w:rPr>
          <w:rFonts w:ascii="Times New Roman" w:hAnsi="Times New Roman" w:cs="Times New Roman"/>
        </w:rPr>
        <w:t xml:space="preserve"> </w:t>
      </w:r>
      <w:r w:rsidR="002E438C" w:rsidRPr="00592B8D">
        <w:rPr>
          <w:rFonts w:ascii="Times New Roman" w:hAnsi="Times New Roman" w:cs="Times New Roman"/>
        </w:rPr>
        <w:t>Por fim, a</w:t>
      </w:r>
      <w:r w:rsidR="00CD4190" w:rsidRPr="00592B8D">
        <w:rPr>
          <w:rFonts w:ascii="Times New Roman" w:hAnsi="Times New Roman" w:cs="Times New Roman"/>
        </w:rPr>
        <w:t>s escolas poderão ofertar</w:t>
      </w:r>
      <w:r w:rsidR="001F7646" w:rsidRPr="00592B8D">
        <w:rPr>
          <w:rFonts w:ascii="Times New Roman" w:hAnsi="Times New Roman" w:cs="Times New Roman"/>
        </w:rPr>
        <w:t xml:space="preserve"> o</w:t>
      </w:r>
      <w:r w:rsidR="00840E9B" w:rsidRPr="00592B8D">
        <w:rPr>
          <w:rFonts w:ascii="Times New Roman" w:hAnsi="Times New Roman" w:cs="Times New Roman"/>
        </w:rPr>
        <w:t xml:space="preserve"> </w:t>
      </w:r>
      <w:r w:rsidR="001F7646" w:rsidRPr="00592B8D">
        <w:rPr>
          <w:rFonts w:ascii="Times New Roman" w:hAnsi="Times New Roman" w:cs="Times New Roman"/>
        </w:rPr>
        <w:t>Itinerário Formativo Integrado que combina mais de uma área de conhecimento e podem ser complementados pela formação técnica-profissional</w:t>
      </w:r>
      <w:r w:rsidR="00933863" w:rsidRPr="00592B8D">
        <w:rPr>
          <w:rFonts w:ascii="Times New Roman" w:hAnsi="Times New Roman" w:cs="Times New Roman"/>
        </w:rPr>
        <w:t xml:space="preserve"> e que</w:t>
      </w:r>
      <w:r w:rsidR="002E438C" w:rsidRPr="00592B8D">
        <w:rPr>
          <w:rFonts w:ascii="Times New Roman" w:hAnsi="Times New Roman" w:cs="Times New Roman"/>
        </w:rPr>
        <w:t>,</w:t>
      </w:r>
      <w:r w:rsidR="00933863" w:rsidRPr="00592B8D">
        <w:rPr>
          <w:rFonts w:ascii="Times New Roman" w:hAnsi="Times New Roman" w:cs="Times New Roman"/>
        </w:rPr>
        <w:t xml:space="preserve"> no entanto</w:t>
      </w:r>
      <w:r w:rsidR="002E438C" w:rsidRPr="00592B8D">
        <w:rPr>
          <w:rFonts w:ascii="Times New Roman" w:hAnsi="Times New Roman" w:cs="Times New Roman"/>
        </w:rPr>
        <w:t>,</w:t>
      </w:r>
      <w:r w:rsidR="00933863" w:rsidRPr="00592B8D">
        <w:rPr>
          <w:rFonts w:ascii="Times New Roman" w:hAnsi="Times New Roman" w:cs="Times New Roman"/>
        </w:rPr>
        <w:t xml:space="preserve"> não resolve</w:t>
      </w:r>
      <w:r w:rsidR="002E438C" w:rsidRPr="00592B8D">
        <w:rPr>
          <w:rFonts w:ascii="Times New Roman" w:hAnsi="Times New Roman" w:cs="Times New Roman"/>
        </w:rPr>
        <w:t>,</w:t>
      </w:r>
      <w:r w:rsidR="00F97402">
        <w:rPr>
          <w:rFonts w:ascii="Times New Roman" w:hAnsi="Times New Roman" w:cs="Times New Roman"/>
        </w:rPr>
        <w:t xml:space="preserve"> </w:t>
      </w:r>
      <w:r w:rsidR="002E438C" w:rsidRPr="00592B8D">
        <w:rPr>
          <w:rFonts w:ascii="Times New Roman" w:hAnsi="Times New Roman" w:cs="Times New Roman"/>
        </w:rPr>
        <w:t xml:space="preserve">uma vez que os conhecimentos estarão </w:t>
      </w:r>
      <w:r w:rsidR="00593A2B" w:rsidRPr="00592B8D">
        <w:rPr>
          <w:rFonts w:ascii="Times New Roman" w:hAnsi="Times New Roman" w:cs="Times New Roman"/>
        </w:rPr>
        <w:t>restritos a determinadas</w:t>
      </w:r>
      <w:r w:rsidR="002E438C" w:rsidRPr="00592B8D">
        <w:rPr>
          <w:rFonts w:ascii="Times New Roman" w:hAnsi="Times New Roman" w:cs="Times New Roman"/>
        </w:rPr>
        <w:t xml:space="preserve"> áreas</w:t>
      </w:r>
      <w:r w:rsidR="00593A2B" w:rsidRPr="00592B8D">
        <w:rPr>
          <w:rFonts w:ascii="Times New Roman" w:hAnsi="Times New Roman" w:cs="Times New Roman"/>
        </w:rPr>
        <w:t xml:space="preserve"> e os(as) estudantes deverão </w:t>
      </w:r>
      <w:r w:rsidR="00495B21" w:rsidRPr="00592B8D">
        <w:rPr>
          <w:rFonts w:ascii="Times New Roman" w:hAnsi="Times New Roman" w:cs="Times New Roman"/>
        </w:rPr>
        <w:t xml:space="preserve">fazer escolhas fragmentadas a respeito destes </w:t>
      </w:r>
      <w:proofErr w:type="spellStart"/>
      <w:r w:rsidR="00495B21" w:rsidRPr="00592B8D">
        <w:rPr>
          <w:rFonts w:ascii="Times New Roman" w:hAnsi="Times New Roman" w:cs="Times New Roman"/>
        </w:rPr>
        <w:t>conteúdos</w:t>
      </w:r>
      <w:proofErr w:type="spellEnd"/>
      <w:r w:rsidR="00495B21" w:rsidRPr="00592B8D">
        <w:rPr>
          <w:rFonts w:ascii="Times New Roman" w:hAnsi="Times New Roman" w:cs="Times New Roman"/>
        </w:rPr>
        <w:t>.</w:t>
      </w:r>
    </w:p>
    <w:p w14:paraId="3583BD08" w14:textId="77777777" w:rsidR="007300E8" w:rsidRPr="00592B8D" w:rsidRDefault="002758E5" w:rsidP="002734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592B8D">
        <w:rPr>
          <w:rFonts w:ascii="Times New Roman" w:hAnsi="Times New Roman" w:cs="Times New Roman"/>
          <w:b/>
        </w:rPr>
        <w:t xml:space="preserve">4) </w:t>
      </w:r>
      <w:r w:rsidR="003624B3" w:rsidRPr="00592B8D">
        <w:rPr>
          <w:rFonts w:ascii="Times New Roman" w:hAnsi="Times New Roman" w:cs="Times New Roman"/>
          <w:b/>
        </w:rPr>
        <w:t>Eixos estruturantes.</w:t>
      </w:r>
      <w:r w:rsidR="003624B3" w:rsidRPr="00592B8D">
        <w:rPr>
          <w:rFonts w:ascii="Times New Roman" w:hAnsi="Times New Roman" w:cs="Times New Roman"/>
        </w:rPr>
        <w:t xml:space="preserve"> O destaque aqui é a presença do </w:t>
      </w:r>
      <w:r w:rsidR="003624B3" w:rsidRPr="00592B8D">
        <w:rPr>
          <w:rFonts w:ascii="Times New Roman" w:hAnsi="Times New Roman" w:cs="Times New Roman"/>
          <w:b/>
        </w:rPr>
        <w:t>empreendedorismo</w:t>
      </w:r>
      <w:r w:rsidR="003624B3" w:rsidRPr="00592B8D">
        <w:rPr>
          <w:rFonts w:ascii="Times New Roman" w:hAnsi="Times New Roman" w:cs="Times New Roman"/>
        </w:rPr>
        <w:t xml:space="preserve"> como um eixo. Os eixos estruturantes são integrais e </w:t>
      </w:r>
      <w:proofErr w:type="spellStart"/>
      <w:r w:rsidR="003624B3" w:rsidRPr="00592B8D">
        <w:rPr>
          <w:rFonts w:ascii="Times New Roman" w:hAnsi="Times New Roman" w:cs="Times New Roman"/>
        </w:rPr>
        <w:t>integralizantes</w:t>
      </w:r>
      <w:proofErr w:type="spellEnd"/>
      <w:r w:rsidR="003624B3" w:rsidRPr="00592B8D">
        <w:rPr>
          <w:rFonts w:ascii="Times New Roman" w:hAnsi="Times New Roman" w:cs="Times New Roman"/>
        </w:rPr>
        <w:t xml:space="preserve"> de todos os diferentes arranjos formativos. Sobre essa discussão vale a pena conferir o texto produzido a pedido da APP por Garcia </w:t>
      </w:r>
      <w:r w:rsidR="003624B3" w:rsidRPr="00592B8D">
        <w:rPr>
          <w:rFonts w:ascii="Times New Roman" w:hAnsi="Times New Roman" w:cs="Times New Roman"/>
          <w:i/>
        </w:rPr>
        <w:t xml:space="preserve">et </w:t>
      </w:r>
      <w:proofErr w:type="spellStart"/>
      <w:proofErr w:type="gramStart"/>
      <w:r w:rsidR="003624B3" w:rsidRPr="00592B8D">
        <w:rPr>
          <w:rFonts w:ascii="Times New Roman" w:hAnsi="Times New Roman" w:cs="Times New Roman"/>
          <w:i/>
        </w:rPr>
        <w:t>all</w:t>
      </w:r>
      <w:proofErr w:type="spellEnd"/>
      <w:r w:rsidR="00543900" w:rsidRPr="00592B8D">
        <w:rPr>
          <w:rFonts w:ascii="Times New Roman" w:hAnsi="Times New Roman" w:cs="Times New Roman"/>
        </w:rPr>
        <w:t>(</w:t>
      </w:r>
      <w:proofErr w:type="gramEnd"/>
      <w:r w:rsidR="00543900" w:rsidRPr="00592B8D">
        <w:rPr>
          <w:rFonts w:ascii="Times New Roman" w:hAnsi="Times New Roman" w:cs="Times New Roman"/>
        </w:rPr>
        <w:t xml:space="preserve">2021) </w:t>
      </w:r>
      <w:r w:rsidR="003624B3" w:rsidRPr="00592B8D">
        <w:rPr>
          <w:rFonts w:ascii="Times New Roman" w:hAnsi="Times New Roman" w:cs="Times New Roman"/>
        </w:rPr>
        <w:t>em que se define a proposta do empreendedorismo a “empreendedorismo de subsistência”, qual seja, a conformação do(a) jovem a uma sociedade marcada pelo desemprego, informalidade e queda na renda do trabalho, fazendo com que o(a) utilize-se de sua “criatividade” para a sua subsistência.</w:t>
      </w:r>
      <w:r w:rsidR="006920BE" w:rsidRPr="00592B8D">
        <w:rPr>
          <w:rFonts w:ascii="Times New Roman" w:hAnsi="Times New Roman" w:cs="Times New Roman"/>
        </w:rPr>
        <w:t xml:space="preserve"> Alinhada a esse eixo surge o </w:t>
      </w:r>
      <w:r w:rsidR="006920BE" w:rsidRPr="00592B8D">
        <w:rPr>
          <w:rFonts w:ascii="Times New Roman" w:hAnsi="Times New Roman" w:cs="Times New Roman"/>
          <w:b/>
        </w:rPr>
        <w:t>projeto de vida</w:t>
      </w:r>
      <w:r w:rsidR="006920BE" w:rsidRPr="00592B8D">
        <w:rPr>
          <w:rFonts w:ascii="Times New Roman" w:hAnsi="Times New Roman" w:cs="Times New Roman"/>
        </w:rPr>
        <w:t xml:space="preserve">, como </w:t>
      </w:r>
      <w:proofErr w:type="gramStart"/>
      <w:r w:rsidR="006920BE" w:rsidRPr="00592B8D">
        <w:rPr>
          <w:rFonts w:ascii="Times New Roman" w:hAnsi="Times New Roman" w:cs="Times New Roman"/>
        </w:rPr>
        <w:t>um competência</w:t>
      </w:r>
      <w:proofErr w:type="gramEnd"/>
      <w:r w:rsidR="006920BE" w:rsidRPr="00592B8D">
        <w:rPr>
          <w:rFonts w:ascii="Times New Roman" w:hAnsi="Times New Roman" w:cs="Times New Roman"/>
        </w:rPr>
        <w:t xml:space="preserve"> </w:t>
      </w:r>
      <w:proofErr w:type="spellStart"/>
      <w:r w:rsidR="006920BE" w:rsidRPr="00592B8D">
        <w:rPr>
          <w:rFonts w:ascii="Times New Roman" w:hAnsi="Times New Roman" w:cs="Times New Roman"/>
        </w:rPr>
        <w:t>sócio-emocional</w:t>
      </w:r>
      <w:proofErr w:type="spellEnd"/>
      <w:r w:rsidR="006920BE" w:rsidRPr="00592B8D">
        <w:rPr>
          <w:rFonts w:ascii="Times New Roman" w:hAnsi="Times New Roman" w:cs="Times New Roman"/>
        </w:rPr>
        <w:t xml:space="preserve"> e de conformação do empreendedor(a) de subsistência. Observem que o projeto de vida não está para emancipação do sujeito</w:t>
      </w:r>
      <w:r w:rsidR="00543900" w:rsidRPr="00592B8D">
        <w:rPr>
          <w:rFonts w:ascii="Times New Roman" w:hAnsi="Times New Roman" w:cs="Times New Roman"/>
        </w:rPr>
        <w:t>, mas</w:t>
      </w:r>
      <w:r w:rsidR="006920BE" w:rsidRPr="00592B8D">
        <w:rPr>
          <w:rFonts w:ascii="Times New Roman" w:hAnsi="Times New Roman" w:cs="Times New Roman"/>
        </w:rPr>
        <w:t xml:space="preserve"> a condicioná-lo(a) </w:t>
      </w:r>
      <w:r w:rsidR="00543900" w:rsidRPr="00592B8D">
        <w:rPr>
          <w:rFonts w:ascii="Times New Roman" w:hAnsi="Times New Roman" w:cs="Times New Roman"/>
        </w:rPr>
        <w:t>e</w:t>
      </w:r>
      <w:r w:rsidR="001344E7" w:rsidRPr="00592B8D">
        <w:rPr>
          <w:rFonts w:ascii="Times New Roman" w:hAnsi="Times New Roman" w:cs="Times New Roman"/>
        </w:rPr>
        <w:t xml:space="preserve"> é</w:t>
      </w:r>
      <w:r w:rsidR="00543900" w:rsidRPr="00592B8D">
        <w:rPr>
          <w:rFonts w:ascii="Times New Roman" w:hAnsi="Times New Roman" w:cs="Times New Roman"/>
        </w:rPr>
        <w:t xml:space="preserve"> “capaz de apagar a heterogeneidade dos sujeitos” (GARCIA </w:t>
      </w:r>
      <w:r w:rsidR="00543900" w:rsidRPr="00592B8D">
        <w:rPr>
          <w:rFonts w:ascii="Times New Roman" w:hAnsi="Times New Roman" w:cs="Times New Roman"/>
          <w:i/>
        </w:rPr>
        <w:t xml:space="preserve">et </w:t>
      </w:r>
      <w:proofErr w:type="spellStart"/>
      <w:r w:rsidR="00543900" w:rsidRPr="00592B8D">
        <w:rPr>
          <w:rFonts w:ascii="Times New Roman" w:hAnsi="Times New Roman" w:cs="Times New Roman"/>
          <w:i/>
        </w:rPr>
        <w:t>all</w:t>
      </w:r>
      <w:proofErr w:type="spellEnd"/>
      <w:r w:rsidR="00543900" w:rsidRPr="00592B8D">
        <w:rPr>
          <w:rFonts w:ascii="Times New Roman" w:hAnsi="Times New Roman" w:cs="Times New Roman"/>
        </w:rPr>
        <w:t>, 2021)</w:t>
      </w:r>
      <w:r w:rsidR="007300E8" w:rsidRPr="00592B8D">
        <w:rPr>
          <w:rFonts w:ascii="Times New Roman" w:hAnsi="Times New Roman" w:cs="Times New Roman"/>
        </w:rPr>
        <w:t>. No Projeto de vida seriam apresentadas ferramentas subjetivas de adaptação às condições postas</w:t>
      </w:r>
      <w:r w:rsidR="00EF3EF3" w:rsidRPr="00592B8D">
        <w:rPr>
          <w:rFonts w:ascii="Times New Roman" w:hAnsi="Times New Roman" w:cs="Times New Roman"/>
        </w:rPr>
        <w:t xml:space="preserve"> para se criar os mecanismos de sobrevivência à realidade sem, em nenhum momento, tencionar pelas mudanças desta mesma realidade.</w:t>
      </w:r>
    </w:p>
    <w:p w14:paraId="19F7AD95" w14:textId="799348B9" w:rsidR="00052EE1" w:rsidRPr="00592B8D" w:rsidRDefault="002758E5" w:rsidP="0027347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</w:rPr>
      </w:pPr>
      <w:r w:rsidRPr="00592B8D">
        <w:rPr>
          <w:rFonts w:ascii="Times New Roman" w:hAnsi="Times New Roman" w:cs="Times New Roman"/>
          <w:b/>
        </w:rPr>
        <w:t xml:space="preserve">5) </w:t>
      </w:r>
      <w:r w:rsidR="003624B3" w:rsidRPr="00592B8D">
        <w:rPr>
          <w:rFonts w:ascii="Times New Roman" w:hAnsi="Times New Roman" w:cs="Times New Roman"/>
          <w:b/>
        </w:rPr>
        <w:t>Parcerias</w:t>
      </w:r>
      <w:r w:rsidR="00F73D4A">
        <w:rPr>
          <w:rFonts w:ascii="Times New Roman" w:hAnsi="Times New Roman" w:cs="Times New Roman"/>
          <w:b/>
        </w:rPr>
        <w:t xml:space="preserve"> </w:t>
      </w:r>
      <w:r w:rsidR="00061DDC" w:rsidRPr="00592B8D">
        <w:rPr>
          <w:rFonts w:ascii="Times New Roman" w:hAnsi="Times New Roman" w:cs="Times New Roman"/>
          <w:b/>
        </w:rPr>
        <w:t>com a iniciativa privada</w:t>
      </w:r>
      <w:r w:rsidR="003624B3" w:rsidRPr="00592B8D">
        <w:rPr>
          <w:rFonts w:ascii="Times New Roman" w:hAnsi="Times New Roman" w:cs="Times New Roman"/>
          <w:b/>
        </w:rPr>
        <w:t>.</w:t>
      </w:r>
      <w:r w:rsidR="003624B3" w:rsidRPr="00592B8D">
        <w:rPr>
          <w:rFonts w:ascii="Times New Roman" w:eastAsia="Arial" w:hAnsi="Times New Roman" w:cs="Times New Roman"/>
        </w:rPr>
        <w:t xml:space="preserve"> O documento abre a possibilidade de que as escolas estabeleçam parcerias com a iniciativa privada para a oferta dos itinerários formativos. Uma evidente abertura a ser explorada pela iniciativa privada, sem deixar claro de que forma essas parcerias serão estabelecidas do ponto de vista financeiro. Recursos públicos destinadas a educação pública que serão alocados e que poderiam ser utilizados na adequação estrutural das escolas na oferta dos itinerários. Há também questões pedagógicas uma vez que estas instituições terão “relativa” autonomia em relação a forma de prover o processo de ensino-aprendizagem, o controle de frequência e avaliação dos(as) estudantes.</w:t>
      </w:r>
    </w:p>
    <w:p w14:paraId="4DCAE028" w14:textId="77777777" w:rsidR="00495B21" w:rsidRPr="00592B8D" w:rsidRDefault="002758E5" w:rsidP="0027347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</w:rPr>
      </w:pPr>
      <w:r w:rsidRPr="00592B8D">
        <w:rPr>
          <w:rFonts w:ascii="Times New Roman" w:hAnsi="Times New Roman" w:cs="Times New Roman"/>
          <w:b/>
        </w:rPr>
        <w:t xml:space="preserve">6) </w:t>
      </w:r>
      <w:r w:rsidR="003624B3" w:rsidRPr="00592B8D">
        <w:rPr>
          <w:rFonts w:ascii="Times New Roman" w:hAnsi="Times New Roman" w:cs="Times New Roman"/>
          <w:b/>
        </w:rPr>
        <w:t>Ensino Médio Noturno.</w:t>
      </w:r>
      <w:r w:rsidR="003624B3" w:rsidRPr="00592B8D">
        <w:rPr>
          <w:rFonts w:ascii="Times New Roman" w:eastAsia="Arial" w:hAnsi="Times New Roman" w:cs="Times New Roman"/>
        </w:rPr>
        <w:t xml:space="preserve"> A oferta será de 1800 horas de formação geral e 1200 horas de itinerários formativos divididos nos 200 dias de efetivo trabalho pedagógico. O aumento da carga horária implica em um número maior de aulas por dia e, por conseguinte, a extensão do tempo diário de estudos, o que por certo inviabiliza a participação dos(as) estudantes trabalhadores(as). Como saída o documento propõe que 30% das atividades escolares poderão ser à distância – cerca de 900 horas. Sobram dúvidas de que forma isso se organizará na escola, como professores(as) e principalmente os(as) estudantes(as) se adequarão a essa realidade, uma vez que esses(as) últimos(as) já estão precarizados(as) pela sua condição de terem que trabalhar enquanto estudam. Há também em curso a política da </w:t>
      </w:r>
      <w:proofErr w:type="spellStart"/>
      <w:r w:rsidR="003624B3" w:rsidRPr="00592B8D">
        <w:rPr>
          <w:rFonts w:ascii="Times New Roman" w:eastAsia="Arial" w:hAnsi="Times New Roman" w:cs="Times New Roman"/>
        </w:rPr>
        <w:t>Seed</w:t>
      </w:r>
      <w:proofErr w:type="spellEnd"/>
      <w:r w:rsidR="003624B3" w:rsidRPr="00592B8D">
        <w:rPr>
          <w:rFonts w:ascii="Times New Roman" w:eastAsia="Arial" w:hAnsi="Times New Roman" w:cs="Times New Roman"/>
        </w:rPr>
        <w:t xml:space="preserve"> de fechamento de turmas noturnas empurrando os(as) estudantes para a EJA que também sofre um forte ataque na sua forma de oferta, restringindo cada vez mais o acesso dos(as) estudantes. </w:t>
      </w:r>
    </w:p>
    <w:p w14:paraId="7B062CC1" w14:textId="77777777" w:rsidR="00052EE1" w:rsidRPr="00592B8D" w:rsidRDefault="002758E5" w:rsidP="0027347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</w:rPr>
      </w:pPr>
      <w:r w:rsidRPr="00592B8D">
        <w:rPr>
          <w:rFonts w:ascii="Times New Roman" w:eastAsia="Arial" w:hAnsi="Times New Roman" w:cs="Times New Roman"/>
          <w:b/>
        </w:rPr>
        <w:t xml:space="preserve">7) </w:t>
      </w:r>
      <w:r w:rsidR="00495B21" w:rsidRPr="00592B8D">
        <w:rPr>
          <w:rFonts w:ascii="Times New Roman" w:eastAsia="Arial" w:hAnsi="Times New Roman" w:cs="Times New Roman"/>
          <w:b/>
        </w:rPr>
        <w:t>Modalidades</w:t>
      </w:r>
      <w:r w:rsidR="00495B21" w:rsidRPr="00592B8D">
        <w:rPr>
          <w:rFonts w:ascii="Times New Roman" w:eastAsia="Arial" w:hAnsi="Times New Roman" w:cs="Times New Roman"/>
        </w:rPr>
        <w:t xml:space="preserve">. </w:t>
      </w:r>
      <w:r w:rsidR="00542361" w:rsidRPr="00592B8D">
        <w:rPr>
          <w:rFonts w:ascii="Times New Roman" w:eastAsia="Arial" w:hAnsi="Times New Roman" w:cs="Times New Roman"/>
        </w:rPr>
        <w:t>O documento aponta para a necessidade de deliberações próprias para a Educação Profissional e para EJA. É importante destacar qu</w:t>
      </w:r>
      <w:r w:rsidR="00E97450" w:rsidRPr="00592B8D">
        <w:rPr>
          <w:rFonts w:ascii="Times New Roman" w:eastAsia="Arial" w:hAnsi="Times New Roman" w:cs="Times New Roman"/>
        </w:rPr>
        <w:t>e esta ú</w:t>
      </w:r>
      <w:r w:rsidR="00542361" w:rsidRPr="00592B8D">
        <w:rPr>
          <w:rFonts w:ascii="Times New Roman" w:eastAsia="Arial" w:hAnsi="Times New Roman" w:cs="Times New Roman"/>
        </w:rPr>
        <w:t xml:space="preserve">ltima modalidade tem sofrido ataques na sua forma de oferta nos últimos tempos pela </w:t>
      </w:r>
      <w:proofErr w:type="spellStart"/>
      <w:r w:rsidR="00542361" w:rsidRPr="00592B8D">
        <w:rPr>
          <w:rFonts w:ascii="Times New Roman" w:eastAsia="Arial" w:hAnsi="Times New Roman" w:cs="Times New Roman"/>
        </w:rPr>
        <w:t>Seed</w:t>
      </w:r>
      <w:proofErr w:type="spellEnd"/>
      <w:r w:rsidR="00542361" w:rsidRPr="00592B8D">
        <w:rPr>
          <w:rFonts w:ascii="Times New Roman" w:eastAsia="Arial" w:hAnsi="Times New Roman" w:cs="Times New Roman"/>
        </w:rPr>
        <w:t>. Há em curso uma política de sucateamento que vai desde a pr</w:t>
      </w:r>
      <w:r w:rsidR="00E97450" w:rsidRPr="00592B8D">
        <w:rPr>
          <w:rFonts w:ascii="Times New Roman" w:eastAsia="Arial" w:hAnsi="Times New Roman" w:cs="Times New Roman"/>
        </w:rPr>
        <w:t>oposta de fechamento de turmas à</w:t>
      </w:r>
      <w:r w:rsidR="00542361" w:rsidRPr="00592B8D">
        <w:rPr>
          <w:rFonts w:ascii="Times New Roman" w:eastAsia="Arial" w:hAnsi="Times New Roman" w:cs="Times New Roman"/>
        </w:rPr>
        <w:t xml:space="preserve"> implementação da modalidade EAD para um público</w:t>
      </w:r>
      <w:r w:rsidR="001C2826" w:rsidRPr="00592B8D">
        <w:rPr>
          <w:rFonts w:ascii="Times New Roman" w:eastAsia="Arial" w:hAnsi="Times New Roman" w:cs="Times New Roman"/>
        </w:rPr>
        <w:t xml:space="preserve"> saído da escola e que tem muitas dificuldades de acompanhamento às aulas presenciais com mediação local de professores(as), imagine o que ocorre quando as escolas estão distantes da casa do(a) estudante ou quando a oferta </w:t>
      </w:r>
      <w:proofErr w:type="gramStart"/>
      <w:r w:rsidR="001C2826" w:rsidRPr="00592B8D">
        <w:rPr>
          <w:rFonts w:ascii="Times New Roman" w:eastAsia="Arial" w:hAnsi="Times New Roman" w:cs="Times New Roman"/>
        </w:rPr>
        <w:t>restringe-se</w:t>
      </w:r>
      <w:proofErr w:type="gramEnd"/>
      <w:r w:rsidR="001C2826" w:rsidRPr="00592B8D">
        <w:rPr>
          <w:rFonts w:ascii="Times New Roman" w:eastAsia="Arial" w:hAnsi="Times New Roman" w:cs="Times New Roman"/>
        </w:rPr>
        <w:t xml:space="preserve"> a ao ensino remoto.</w:t>
      </w:r>
    </w:p>
    <w:p w14:paraId="36EFDA3B" w14:textId="77777777" w:rsidR="00052EE1" w:rsidRPr="00592B8D" w:rsidRDefault="002758E5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  <w:b/>
        </w:rPr>
        <w:t xml:space="preserve">8) </w:t>
      </w:r>
      <w:r w:rsidR="003624B3" w:rsidRPr="00592B8D">
        <w:rPr>
          <w:rFonts w:ascii="Times New Roman" w:hAnsi="Times New Roman" w:cs="Times New Roman"/>
          <w:b/>
        </w:rPr>
        <w:t>Notório Saber.</w:t>
      </w:r>
      <w:r w:rsidR="003624B3" w:rsidRPr="00592B8D">
        <w:rPr>
          <w:rFonts w:ascii="Times New Roman" w:eastAsia="Arial" w:hAnsi="Times New Roman" w:cs="Times New Roman"/>
        </w:rPr>
        <w:t xml:space="preserve"> A lei 13005/2017 traz a possibilidade </w:t>
      </w:r>
      <w:proofErr w:type="gramStart"/>
      <w:r w:rsidR="003624B3" w:rsidRPr="00592B8D">
        <w:rPr>
          <w:rFonts w:ascii="Times New Roman" w:eastAsia="Arial" w:hAnsi="Times New Roman" w:cs="Times New Roman"/>
        </w:rPr>
        <w:t>das</w:t>
      </w:r>
      <w:proofErr w:type="gramEnd"/>
      <w:r w:rsidR="003624B3" w:rsidRPr="00592B8D">
        <w:rPr>
          <w:rFonts w:ascii="Times New Roman" w:eastAsia="Arial" w:hAnsi="Times New Roman" w:cs="Times New Roman"/>
        </w:rPr>
        <w:t xml:space="preserve"> escolas contratarem professores tendo como critério o notório saber. O documento do CEE detalha a forma como se dará a escolha destes(as) profissionais: eles(as) poderão apenas lecionar disciplinas do itinerário técnico profis</w:t>
      </w:r>
      <w:r w:rsidR="00E97450" w:rsidRPr="00592B8D">
        <w:rPr>
          <w:rFonts w:ascii="Times New Roman" w:eastAsia="Arial" w:hAnsi="Times New Roman" w:cs="Times New Roman"/>
        </w:rPr>
        <w:t>sional. A despeito de toda a crítica já feita a</w:t>
      </w:r>
      <w:r w:rsidR="005B45AD" w:rsidRPr="00592B8D">
        <w:rPr>
          <w:rFonts w:ascii="Times New Roman" w:eastAsia="Arial" w:hAnsi="Times New Roman" w:cs="Times New Roman"/>
        </w:rPr>
        <w:t xml:space="preserve"> este ponto, reforçamos que se é</w:t>
      </w:r>
      <w:r w:rsidR="00E97450" w:rsidRPr="00592B8D">
        <w:rPr>
          <w:rFonts w:ascii="Times New Roman" w:eastAsia="Arial" w:hAnsi="Times New Roman" w:cs="Times New Roman"/>
        </w:rPr>
        <w:t xml:space="preserve"> professor(a</w:t>
      </w:r>
      <w:r w:rsidR="003624B3" w:rsidRPr="00592B8D">
        <w:rPr>
          <w:rFonts w:ascii="Times New Roman" w:eastAsia="Arial" w:hAnsi="Times New Roman" w:cs="Times New Roman"/>
        </w:rPr>
        <w:t>) não só por sua condição teórico-prático do conhecimento, mas também por suas habilidades didáticas, de entender e fazer acontecer o processo ensino-aprendizagem, de como envolver os(as)</w:t>
      </w:r>
      <w:r w:rsidR="00E97450" w:rsidRPr="00592B8D">
        <w:rPr>
          <w:rFonts w:ascii="Times New Roman" w:eastAsia="Arial" w:hAnsi="Times New Roman" w:cs="Times New Roman"/>
        </w:rPr>
        <w:t xml:space="preserve"> estudantes</w:t>
      </w:r>
      <w:r w:rsidR="003624B3" w:rsidRPr="00592B8D">
        <w:rPr>
          <w:rFonts w:ascii="Times New Roman" w:eastAsia="Arial" w:hAnsi="Times New Roman" w:cs="Times New Roman"/>
        </w:rPr>
        <w:t xml:space="preserve"> neste processo, de como se dialoga com a concepção geral de cada curso, de epistemologia e filosofia do conhecimento, enfim, uma série de requisitos que por certo não serão levados(as) em conta na hora da contratação deste(a) profissional. </w:t>
      </w:r>
    </w:p>
    <w:p w14:paraId="2A93D57D" w14:textId="77777777" w:rsidR="005B45AD" w:rsidRDefault="005B45AD" w:rsidP="002734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471DDE7" w14:textId="77777777" w:rsidR="00592B8D" w:rsidRPr="00592B8D" w:rsidRDefault="00592B8D" w:rsidP="002734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F5A90F4" w14:textId="77777777" w:rsidR="005B45AD" w:rsidRPr="00592B8D" w:rsidRDefault="00E660AE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92B8D">
        <w:rPr>
          <w:rFonts w:ascii="Times New Roman" w:hAnsi="Times New Roman" w:cs="Times New Roman"/>
          <w:b/>
        </w:rPr>
        <w:t>O QUE HÁ POR VIR EM 2022</w:t>
      </w:r>
    </w:p>
    <w:p w14:paraId="7077B6A8" w14:textId="77777777" w:rsidR="005B45AD" w:rsidRPr="00592B8D" w:rsidRDefault="005B45AD" w:rsidP="002734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BA738F4" w14:textId="77777777" w:rsidR="00052EE1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>Desde já se vislumbra para o próximo ano uma série de problemas que impactarão diretamente na oferta do Novo Ensino Médio para a rede pública estadual do Paraná, tais como:</w:t>
      </w:r>
    </w:p>
    <w:p w14:paraId="1940AE1A" w14:textId="77777777" w:rsidR="00052EE1" w:rsidRPr="00592B8D" w:rsidRDefault="003624B3" w:rsidP="002734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a</w:t>
      </w:r>
      <w:proofErr w:type="gramEnd"/>
      <w:r w:rsidRPr="00592B8D">
        <w:rPr>
          <w:rFonts w:ascii="Times New Roman" w:hAnsi="Times New Roman" w:cs="Times New Roman"/>
        </w:rPr>
        <w:t xml:space="preserve"> diminuição e confusão na carga horária de muitas disciplinas, uma vez que os arranjos curriculares poderão ser muitos e variar de escola por escola;</w:t>
      </w:r>
    </w:p>
    <w:p w14:paraId="6163DD88" w14:textId="77777777" w:rsidR="00052EE1" w:rsidRPr="00592B8D" w:rsidRDefault="003624B3" w:rsidP="002734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a</w:t>
      </w:r>
      <w:proofErr w:type="gramEnd"/>
      <w:r w:rsidRPr="00592B8D">
        <w:rPr>
          <w:rFonts w:ascii="Times New Roman" w:hAnsi="Times New Roman" w:cs="Times New Roman"/>
        </w:rPr>
        <w:t xml:space="preserve"> necessidade de que </w:t>
      </w:r>
      <w:r w:rsidR="0006424E" w:rsidRPr="00592B8D">
        <w:rPr>
          <w:rFonts w:ascii="Times New Roman" w:hAnsi="Times New Roman" w:cs="Times New Roman"/>
        </w:rPr>
        <w:t>os</w:t>
      </w:r>
      <w:r w:rsidR="00DD2BC3" w:rsidRPr="00592B8D">
        <w:rPr>
          <w:rFonts w:ascii="Times New Roman" w:hAnsi="Times New Roman" w:cs="Times New Roman"/>
        </w:rPr>
        <w:t xml:space="preserve"> </w:t>
      </w:r>
      <w:proofErr w:type="spellStart"/>
      <w:r w:rsidR="0006424E" w:rsidRPr="00592B8D">
        <w:rPr>
          <w:rFonts w:ascii="Times New Roman" w:hAnsi="Times New Roman" w:cs="Times New Roman"/>
        </w:rPr>
        <w:t>PPPs</w:t>
      </w:r>
      <w:proofErr w:type="spellEnd"/>
      <w:r w:rsidR="0006424E" w:rsidRPr="00592B8D">
        <w:rPr>
          <w:rFonts w:ascii="Times New Roman" w:hAnsi="Times New Roman" w:cs="Times New Roman"/>
        </w:rPr>
        <w:t xml:space="preserve"> e</w:t>
      </w:r>
      <w:r w:rsidR="00D755D2" w:rsidRPr="00592B8D">
        <w:rPr>
          <w:rFonts w:ascii="Times New Roman" w:hAnsi="Times New Roman" w:cs="Times New Roman"/>
        </w:rPr>
        <w:t xml:space="preserve"> regimentos escolar</w:t>
      </w:r>
      <w:r w:rsidR="008F53CD" w:rsidRPr="00592B8D">
        <w:rPr>
          <w:rFonts w:ascii="Times New Roman" w:hAnsi="Times New Roman" w:cs="Times New Roman"/>
        </w:rPr>
        <w:t>e</w:t>
      </w:r>
      <w:r w:rsidR="00D755D2" w:rsidRPr="00592B8D">
        <w:rPr>
          <w:rFonts w:ascii="Times New Roman" w:hAnsi="Times New Roman" w:cs="Times New Roman"/>
        </w:rPr>
        <w:t>s</w:t>
      </w:r>
      <w:r w:rsidR="00E97450" w:rsidRPr="00592B8D">
        <w:rPr>
          <w:rFonts w:ascii="Times New Roman" w:hAnsi="Times New Roman" w:cs="Times New Roman"/>
        </w:rPr>
        <w:t>, dentr</w:t>
      </w:r>
      <w:r w:rsidR="0006424E" w:rsidRPr="00592B8D">
        <w:rPr>
          <w:rFonts w:ascii="Times New Roman" w:hAnsi="Times New Roman" w:cs="Times New Roman"/>
        </w:rPr>
        <w:t xml:space="preserve">e outros documentos, </w:t>
      </w:r>
      <w:r w:rsidR="005B45AD" w:rsidRPr="00592B8D">
        <w:rPr>
          <w:rFonts w:ascii="Times New Roman" w:hAnsi="Times New Roman" w:cs="Times New Roman"/>
        </w:rPr>
        <w:t>precisa</w:t>
      </w:r>
      <w:r w:rsidR="0006424E" w:rsidRPr="00592B8D">
        <w:rPr>
          <w:rFonts w:ascii="Times New Roman" w:hAnsi="Times New Roman" w:cs="Times New Roman"/>
        </w:rPr>
        <w:t>m</w:t>
      </w:r>
      <w:r w:rsidR="005B45AD" w:rsidRPr="00592B8D">
        <w:rPr>
          <w:rFonts w:ascii="Times New Roman" w:hAnsi="Times New Roman" w:cs="Times New Roman"/>
        </w:rPr>
        <w:t xml:space="preserve"> ser discutido</w:t>
      </w:r>
      <w:r w:rsidR="0006424E" w:rsidRPr="00592B8D">
        <w:rPr>
          <w:rFonts w:ascii="Times New Roman" w:hAnsi="Times New Roman" w:cs="Times New Roman"/>
        </w:rPr>
        <w:t>s e aprovados</w:t>
      </w:r>
      <w:r w:rsidRPr="00592B8D">
        <w:rPr>
          <w:rFonts w:ascii="Times New Roman" w:hAnsi="Times New Roman" w:cs="Times New Roman"/>
        </w:rPr>
        <w:t xml:space="preserve"> pelo</w:t>
      </w:r>
      <w:r w:rsidR="008F53CD" w:rsidRPr="00592B8D">
        <w:rPr>
          <w:rFonts w:ascii="Times New Roman" w:hAnsi="Times New Roman" w:cs="Times New Roman"/>
        </w:rPr>
        <w:t>s Conselhos Escolares</w:t>
      </w:r>
      <w:r w:rsidRPr="00592B8D">
        <w:rPr>
          <w:rFonts w:ascii="Times New Roman" w:hAnsi="Times New Roman" w:cs="Times New Roman"/>
        </w:rPr>
        <w:t xml:space="preserve"> e </w:t>
      </w:r>
      <w:r w:rsidR="0006424E" w:rsidRPr="00592B8D">
        <w:rPr>
          <w:rFonts w:ascii="Times New Roman" w:hAnsi="Times New Roman" w:cs="Times New Roman"/>
        </w:rPr>
        <w:t>implementado</w:t>
      </w:r>
      <w:r w:rsidRPr="00592B8D">
        <w:rPr>
          <w:rFonts w:ascii="Times New Roman" w:hAnsi="Times New Roman" w:cs="Times New Roman"/>
        </w:rPr>
        <w:t>s nas escolas;</w:t>
      </w:r>
    </w:p>
    <w:p w14:paraId="4F368C30" w14:textId="77777777" w:rsidR="006F682B" w:rsidRPr="00592B8D" w:rsidRDefault="00D755D2" w:rsidP="002734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a</w:t>
      </w:r>
      <w:proofErr w:type="gramEnd"/>
      <w:r w:rsidRPr="00592B8D">
        <w:rPr>
          <w:rFonts w:ascii="Times New Roman" w:hAnsi="Times New Roman" w:cs="Times New Roman"/>
        </w:rPr>
        <w:t xml:space="preserve"> discussão</w:t>
      </w:r>
      <w:r w:rsidR="006F682B" w:rsidRPr="00592B8D">
        <w:rPr>
          <w:rFonts w:ascii="Times New Roman" w:hAnsi="Times New Roman" w:cs="Times New Roman"/>
        </w:rPr>
        <w:t xml:space="preserve"> de deliberações</w:t>
      </w:r>
      <w:r w:rsidRPr="00592B8D">
        <w:rPr>
          <w:rFonts w:ascii="Times New Roman" w:hAnsi="Times New Roman" w:cs="Times New Roman"/>
        </w:rPr>
        <w:t xml:space="preserve"> no Conselho Estadual de Educação</w:t>
      </w:r>
      <w:r w:rsidR="008F53CD" w:rsidRPr="00592B8D">
        <w:rPr>
          <w:rFonts w:ascii="Times New Roman" w:hAnsi="Times New Roman" w:cs="Times New Roman"/>
        </w:rPr>
        <w:t>;</w:t>
      </w:r>
    </w:p>
    <w:p w14:paraId="7AACE8D9" w14:textId="77777777" w:rsidR="00052EE1" w:rsidRPr="00592B8D" w:rsidRDefault="003624B3" w:rsidP="002734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a</w:t>
      </w:r>
      <w:proofErr w:type="gramEnd"/>
      <w:r w:rsidRPr="00592B8D">
        <w:rPr>
          <w:rFonts w:ascii="Times New Roman" w:hAnsi="Times New Roman" w:cs="Times New Roman"/>
        </w:rPr>
        <w:t xml:space="preserve"> carga horária diferenciada afetará a oferta mútua de transporte escolar entre as redes municipais e estadual;</w:t>
      </w:r>
    </w:p>
    <w:p w14:paraId="566DBDBF" w14:textId="77777777" w:rsidR="00052EE1" w:rsidRPr="00592B8D" w:rsidRDefault="003624B3" w:rsidP="002734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a</w:t>
      </w:r>
      <w:proofErr w:type="gramEnd"/>
      <w:r w:rsidRPr="00592B8D">
        <w:rPr>
          <w:rFonts w:ascii="Times New Roman" w:hAnsi="Times New Roman" w:cs="Times New Roman"/>
        </w:rPr>
        <w:t xml:space="preserve"> ferramenta SERE não está adaptada </w:t>
      </w:r>
      <w:r w:rsidR="00E97450" w:rsidRPr="00592B8D">
        <w:rPr>
          <w:rFonts w:ascii="Times New Roman" w:hAnsi="Times New Roman" w:cs="Times New Roman"/>
        </w:rPr>
        <w:t>à</w:t>
      </w:r>
      <w:r w:rsidRPr="00592B8D">
        <w:rPr>
          <w:rFonts w:ascii="Times New Roman" w:hAnsi="Times New Roman" w:cs="Times New Roman"/>
        </w:rPr>
        <w:t xml:space="preserve"> nova oferta;</w:t>
      </w:r>
    </w:p>
    <w:p w14:paraId="4B153E66" w14:textId="77777777" w:rsidR="00052EE1" w:rsidRPr="00592B8D" w:rsidRDefault="003624B3" w:rsidP="002734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a</w:t>
      </w:r>
      <w:proofErr w:type="gramEnd"/>
      <w:r w:rsidRPr="00592B8D">
        <w:rPr>
          <w:rFonts w:ascii="Times New Roman" w:hAnsi="Times New Roman" w:cs="Times New Roman"/>
        </w:rPr>
        <w:t xml:space="preserve"> influência, quando não imposição, de modelos de PPP e de oferta de itinerários formativos;</w:t>
      </w:r>
    </w:p>
    <w:p w14:paraId="0907AC1F" w14:textId="77777777" w:rsidR="00052EE1" w:rsidRPr="00592B8D" w:rsidRDefault="006F682B" w:rsidP="002734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a</w:t>
      </w:r>
      <w:proofErr w:type="gramEnd"/>
      <w:r w:rsidRPr="00592B8D">
        <w:rPr>
          <w:rFonts w:ascii="Times New Roman" w:hAnsi="Times New Roman" w:cs="Times New Roman"/>
        </w:rPr>
        <w:t xml:space="preserve"> oferta, </w:t>
      </w:r>
      <w:r w:rsidR="003624B3" w:rsidRPr="00592B8D">
        <w:rPr>
          <w:rFonts w:ascii="Times New Roman" w:hAnsi="Times New Roman" w:cs="Times New Roman"/>
        </w:rPr>
        <w:t>venda de livros didáticos, materiais pedagógicos</w:t>
      </w:r>
      <w:r w:rsidRPr="00592B8D">
        <w:rPr>
          <w:rFonts w:ascii="Times New Roman" w:hAnsi="Times New Roman" w:cs="Times New Roman"/>
        </w:rPr>
        <w:t xml:space="preserve"> e capacitação de professores(as)</w:t>
      </w:r>
      <w:r w:rsidR="003624B3" w:rsidRPr="00592B8D">
        <w:rPr>
          <w:rFonts w:ascii="Times New Roman" w:hAnsi="Times New Roman" w:cs="Times New Roman"/>
        </w:rPr>
        <w:t xml:space="preserve"> por grandes sistemas de ensino (FTD, positivo, etc.) e fundações privadas;</w:t>
      </w:r>
    </w:p>
    <w:p w14:paraId="0662C54E" w14:textId="77777777" w:rsidR="00052EE1" w:rsidRPr="00592B8D" w:rsidRDefault="003624B3" w:rsidP="002734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proofErr w:type="gramStart"/>
      <w:r w:rsidRPr="00592B8D">
        <w:rPr>
          <w:rFonts w:ascii="Times New Roman" w:hAnsi="Times New Roman" w:cs="Times New Roman"/>
        </w:rPr>
        <w:t>a</w:t>
      </w:r>
      <w:proofErr w:type="gramEnd"/>
      <w:r w:rsidRPr="00592B8D">
        <w:rPr>
          <w:rFonts w:ascii="Times New Roman" w:hAnsi="Times New Roman" w:cs="Times New Roman"/>
        </w:rPr>
        <w:t xml:space="preserve"> confusão pedagógica de um novo modelo justaposto ao antigo, com estudantes sendo coagidos a migrarem para a forma nova de oferta.</w:t>
      </w:r>
    </w:p>
    <w:p w14:paraId="163802FA" w14:textId="77777777" w:rsidR="00052EE1" w:rsidRPr="00592B8D" w:rsidRDefault="00052EE1" w:rsidP="002734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6E8CA" w14:textId="77777777" w:rsidR="00052EE1" w:rsidRPr="00592B8D" w:rsidRDefault="003624B3" w:rsidP="002734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2B8D">
        <w:rPr>
          <w:rFonts w:ascii="Times New Roman" w:hAnsi="Times New Roman" w:cs="Times New Roman"/>
          <w:b/>
        </w:rPr>
        <w:tab/>
        <w:t>O QUE PROPOMOS</w:t>
      </w:r>
    </w:p>
    <w:p w14:paraId="38AD8186" w14:textId="77777777" w:rsidR="00052EE1" w:rsidRPr="00592B8D" w:rsidRDefault="00052EE1" w:rsidP="002734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4EBA22" w14:textId="77777777" w:rsidR="00AC65FA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r w:rsidR="00AC65FA" w:rsidRPr="00592B8D">
        <w:rPr>
          <w:rFonts w:ascii="Times New Roman" w:hAnsi="Times New Roman" w:cs="Times New Roman"/>
          <w:b/>
        </w:rPr>
        <w:t>Suspensão do processo de implementação</w:t>
      </w:r>
      <w:r w:rsidR="00AC65FA" w:rsidRPr="00592B8D">
        <w:rPr>
          <w:rFonts w:ascii="Times New Roman" w:hAnsi="Times New Roman" w:cs="Times New Roman"/>
        </w:rPr>
        <w:t xml:space="preserve"> por conta da pandemia e da pouca e efetiva participação nos processos de debate;</w:t>
      </w:r>
    </w:p>
    <w:p w14:paraId="2E479CFE" w14:textId="77777777" w:rsidR="00867B04" w:rsidRPr="00592B8D" w:rsidRDefault="00867B04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r w:rsidRPr="00592B8D">
        <w:rPr>
          <w:rFonts w:ascii="Times New Roman" w:hAnsi="Times New Roman" w:cs="Times New Roman"/>
          <w:b/>
        </w:rPr>
        <w:t>Orientação de não participação ao processo de consulta do CEE</w:t>
      </w:r>
      <w:r w:rsidRPr="00592B8D">
        <w:rPr>
          <w:rFonts w:ascii="Times New Roman" w:hAnsi="Times New Roman" w:cs="Times New Roman"/>
        </w:rPr>
        <w:t xml:space="preserve"> pelos problemas que levantamos neste e em documentos anteriores</w:t>
      </w:r>
      <w:r w:rsidR="00AE3196" w:rsidRPr="00592B8D">
        <w:rPr>
          <w:rFonts w:ascii="Times New Roman" w:hAnsi="Times New Roman" w:cs="Times New Roman"/>
        </w:rPr>
        <w:t xml:space="preserve"> e pela ausência de discussão de todo o processo de construção da deliberação e referencial; </w:t>
      </w:r>
    </w:p>
    <w:p w14:paraId="0C5E92D2" w14:textId="77777777" w:rsidR="00AC65FA" w:rsidRPr="00592B8D" w:rsidRDefault="00AC65FA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r w:rsidRPr="00592B8D">
        <w:rPr>
          <w:rFonts w:ascii="Times New Roman" w:hAnsi="Times New Roman" w:cs="Times New Roman"/>
          <w:b/>
        </w:rPr>
        <w:t>Dia 30/6, dia “D”</w:t>
      </w:r>
      <w:r w:rsidRPr="00592B8D">
        <w:rPr>
          <w:rFonts w:ascii="Times New Roman" w:hAnsi="Times New Roman" w:cs="Times New Roman"/>
        </w:rPr>
        <w:t xml:space="preserve">: potencialização nas redes sociais </w:t>
      </w:r>
      <w:r w:rsidR="00911A8E" w:rsidRPr="00592B8D">
        <w:rPr>
          <w:rFonts w:ascii="Times New Roman" w:hAnsi="Times New Roman" w:cs="Times New Roman"/>
        </w:rPr>
        <w:t>de estudantes, pais, mães e responsáveis e trabalhadores(as) da educação da hashtag #</w:t>
      </w:r>
      <w:r w:rsidR="00867B04" w:rsidRPr="00592B8D">
        <w:rPr>
          <w:rFonts w:ascii="Times New Roman" w:hAnsi="Times New Roman" w:cs="Times New Roman"/>
        </w:rPr>
        <w:t>Nao</w:t>
      </w:r>
      <w:r w:rsidR="008F53CD" w:rsidRPr="00592B8D">
        <w:rPr>
          <w:rFonts w:ascii="Times New Roman" w:hAnsi="Times New Roman" w:cs="Times New Roman"/>
        </w:rPr>
        <w:t>Novo</w:t>
      </w:r>
      <w:r w:rsidR="00421A18" w:rsidRPr="00592B8D">
        <w:rPr>
          <w:rFonts w:ascii="Times New Roman" w:hAnsi="Times New Roman" w:cs="Times New Roman"/>
        </w:rPr>
        <w:t xml:space="preserve">EnsinoMedio, com vídeos </w:t>
      </w:r>
      <w:proofErr w:type="spellStart"/>
      <w:r w:rsidR="00421A18" w:rsidRPr="00592B8D">
        <w:rPr>
          <w:rFonts w:ascii="Times New Roman" w:hAnsi="Times New Roman" w:cs="Times New Roman"/>
        </w:rPr>
        <w:t>curt</w:t>
      </w:r>
      <w:r w:rsidR="00911A8E" w:rsidRPr="00592B8D">
        <w:rPr>
          <w:rFonts w:ascii="Times New Roman" w:hAnsi="Times New Roman" w:cs="Times New Roman"/>
        </w:rPr>
        <w:t>oscom</w:t>
      </w:r>
      <w:proofErr w:type="spellEnd"/>
      <w:r w:rsidR="00911A8E" w:rsidRPr="00592B8D">
        <w:rPr>
          <w:rFonts w:ascii="Times New Roman" w:hAnsi="Times New Roman" w:cs="Times New Roman"/>
        </w:rPr>
        <w:t xml:space="preserve"> depoimentos</w:t>
      </w:r>
      <w:r w:rsidR="00421A18" w:rsidRPr="00592B8D">
        <w:rPr>
          <w:rFonts w:ascii="Times New Roman" w:hAnsi="Times New Roman" w:cs="Times New Roman"/>
        </w:rPr>
        <w:t xml:space="preserve"> e posts</w:t>
      </w:r>
      <w:r w:rsidR="00911A8E" w:rsidRPr="00592B8D">
        <w:rPr>
          <w:rFonts w:ascii="Times New Roman" w:hAnsi="Times New Roman" w:cs="Times New Roman"/>
        </w:rPr>
        <w:t xml:space="preserve"> sobre a suspensão do processo;</w:t>
      </w:r>
    </w:p>
    <w:p w14:paraId="23332DE6" w14:textId="77777777" w:rsidR="00421A18" w:rsidRPr="00592B8D" w:rsidRDefault="00421A18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r w:rsidRPr="00592B8D">
        <w:rPr>
          <w:rFonts w:ascii="Times New Roman" w:hAnsi="Times New Roman" w:cs="Times New Roman"/>
          <w:b/>
        </w:rPr>
        <w:t xml:space="preserve">Seminários e </w:t>
      </w:r>
      <w:proofErr w:type="spellStart"/>
      <w:r w:rsidRPr="00592B8D">
        <w:rPr>
          <w:rFonts w:ascii="Times New Roman" w:hAnsi="Times New Roman" w:cs="Times New Roman"/>
          <w:b/>
          <w:i/>
        </w:rPr>
        <w:t>lives</w:t>
      </w:r>
      <w:proofErr w:type="spellEnd"/>
      <w:r w:rsidR="00AE3196" w:rsidRPr="00592B8D">
        <w:rPr>
          <w:rFonts w:ascii="Times New Roman" w:hAnsi="Times New Roman" w:cs="Times New Roman"/>
          <w:b/>
        </w:rPr>
        <w:t xml:space="preserve"> sobre a temática </w:t>
      </w:r>
      <w:r w:rsidR="00AE3196" w:rsidRPr="00592B8D">
        <w:rPr>
          <w:rFonts w:ascii="Times New Roman" w:hAnsi="Times New Roman" w:cs="Times New Roman"/>
        </w:rPr>
        <w:t>apresentando nossa</w:t>
      </w:r>
      <w:r w:rsidR="00374FD1" w:rsidRPr="00592B8D">
        <w:rPr>
          <w:rFonts w:ascii="Times New Roman" w:hAnsi="Times New Roman" w:cs="Times New Roman"/>
        </w:rPr>
        <w:t xml:space="preserve"> contrariedade ao processo, a deliberação e referencial curricular, bem como apresentar outras possibilidades de organização do Ensino Médio; </w:t>
      </w:r>
    </w:p>
    <w:p w14:paraId="7D749F73" w14:textId="76111765" w:rsidR="00052EE1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r w:rsidRPr="00592B8D">
        <w:rPr>
          <w:rFonts w:ascii="Times New Roman" w:hAnsi="Times New Roman" w:cs="Times New Roman"/>
          <w:b/>
        </w:rPr>
        <w:t>Divulgação, leitura, reflexão por parte dos(as) professores(as) sobre os materiais produzidos sobre o tema</w:t>
      </w:r>
      <w:r w:rsidRPr="00592B8D">
        <w:rPr>
          <w:rFonts w:ascii="Times New Roman" w:hAnsi="Times New Roman" w:cs="Times New Roman"/>
        </w:rPr>
        <w:t>, como este documento, bem como o texto como “Novo ensino médio no Paraná: precarização, reducionismo e empobrecimento curricular na formação das juventudes”</w:t>
      </w:r>
      <w:r w:rsidR="00840E9B" w:rsidRPr="00592B8D">
        <w:rPr>
          <w:rFonts w:ascii="Times New Roman" w:hAnsi="Times New Roman" w:cs="Times New Roman"/>
        </w:rPr>
        <w:t xml:space="preserve"> (veja a ref</w:t>
      </w:r>
      <w:r w:rsidR="00F73D4A">
        <w:rPr>
          <w:rFonts w:ascii="Times New Roman" w:hAnsi="Times New Roman" w:cs="Times New Roman"/>
        </w:rPr>
        <w:t>er</w:t>
      </w:r>
      <w:r w:rsidR="00840E9B" w:rsidRPr="00592B8D">
        <w:rPr>
          <w:rFonts w:ascii="Times New Roman" w:hAnsi="Times New Roman" w:cs="Times New Roman"/>
        </w:rPr>
        <w:t>ência no final deste documento);</w:t>
      </w:r>
    </w:p>
    <w:p w14:paraId="7E16093E" w14:textId="77777777" w:rsidR="00052EE1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r w:rsidRPr="00592B8D">
        <w:rPr>
          <w:rFonts w:ascii="Times New Roman" w:hAnsi="Times New Roman" w:cs="Times New Roman"/>
          <w:b/>
        </w:rPr>
        <w:t xml:space="preserve">Divulgação </w:t>
      </w:r>
      <w:r w:rsidR="00CA57C0" w:rsidRPr="00592B8D">
        <w:rPr>
          <w:rFonts w:ascii="Times New Roman" w:hAnsi="Times New Roman" w:cs="Times New Roman"/>
          <w:b/>
        </w:rPr>
        <w:t>de carta à</w:t>
      </w:r>
      <w:r w:rsidRPr="00592B8D">
        <w:rPr>
          <w:rFonts w:ascii="Times New Roman" w:hAnsi="Times New Roman" w:cs="Times New Roman"/>
          <w:b/>
        </w:rPr>
        <w:t>s comunidades</w:t>
      </w:r>
      <w:r w:rsidRPr="00592B8D">
        <w:rPr>
          <w:rFonts w:ascii="Times New Roman" w:hAnsi="Times New Roman" w:cs="Times New Roman"/>
        </w:rPr>
        <w:t xml:space="preserve"> – um passo a passo das mudanças que acontecerão nas escolas com a chegada do Ensino Médio;</w:t>
      </w:r>
    </w:p>
    <w:p w14:paraId="2E6D8324" w14:textId="77777777" w:rsidR="00052EE1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r w:rsidR="00CA57C0" w:rsidRPr="00592B8D">
        <w:rPr>
          <w:rFonts w:ascii="Times New Roman" w:hAnsi="Times New Roman" w:cs="Times New Roman"/>
          <w:b/>
        </w:rPr>
        <w:t>Fazer valer a autonomia da escola</w:t>
      </w:r>
      <w:r w:rsidRPr="00592B8D">
        <w:rPr>
          <w:rFonts w:ascii="Times New Roman" w:hAnsi="Times New Roman" w:cs="Times New Roman"/>
        </w:rPr>
        <w:t>, conforme prevê a deliberação na discussão</w:t>
      </w:r>
      <w:r w:rsidR="00CA57C0" w:rsidRPr="00592B8D">
        <w:rPr>
          <w:rFonts w:ascii="Times New Roman" w:hAnsi="Times New Roman" w:cs="Times New Roman"/>
        </w:rPr>
        <w:t xml:space="preserve"> da deliberação,</w:t>
      </w:r>
      <w:r w:rsidRPr="00592B8D">
        <w:rPr>
          <w:rFonts w:ascii="Times New Roman" w:hAnsi="Times New Roman" w:cs="Times New Roman"/>
        </w:rPr>
        <w:t xml:space="preserve"> de seus arranj</w:t>
      </w:r>
      <w:r w:rsidR="00867B04" w:rsidRPr="00592B8D">
        <w:rPr>
          <w:rFonts w:ascii="Times New Roman" w:hAnsi="Times New Roman" w:cs="Times New Roman"/>
        </w:rPr>
        <w:t>os curriculares e na produção dos seus</w:t>
      </w:r>
      <w:r w:rsidRPr="00592B8D">
        <w:rPr>
          <w:rFonts w:ascii="Times New Roman" w:hAnsi="Times New Roman" w:cs="Times New Roman"/>
        </w:rPr>
        <w:t xml:space="preserve"> PPP;</w:t>
      </w:r>
    </w:p>
    <w:p w14:paraId="3A4CBA0B" w14:textId="77777777" w:rsidR="00052EE1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- </w:t>
      </w:r>
      <w:r w:rsidRPr="00592B8D">
        <w:rPr>
          <w:rFonts w:ascii="Times New Roman" w:hAnsi="Times New Roman" w:cs="Times New Roman"/>
          <w:b/>
        </w:rPr>
        <w:t>Incentivar a participação dos(as) estudantes</w:t>
      </w:r>
      <w:r w:rsidRPr="00592B8D">
        <w:rPr>
          <w:rFonts w:ascii="Times New Roman" w:hAnsi="Times New Roman" w:cs="Times New Roman"/>
        </w:rPr>
        <w:t xml:space="preserve"> do Ensino Médio no processo de discussão nas escolas.</w:t>
      </w:r>
    </w:p>
    <w:p w14:paraId="2C8A1A27" w14:textId="77777777" w:rsidR="00052EE1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>O Ensino Médio, assim como todas as etapas, níveis e modalidades da educação merece ser avaliado constantemente, numa busca permanente de aprimoramento para melhor atender a uma sociedade carente de políticas públicas adequadas às suas necessidades e potencialidades. Porém, qualquer metodologia que não promova o acesso, a oferta com qualidade e participação de todos(as) no debate, e ainda mais de forma precipitada como se quer, incorre em risco grave de fracasso, segregação e discriminação, dada a realidade diversa a que se refere.</w:t>
      </w:r>
    </w:p>
    <w:p w14:paraId="491A220F" w14:textId="77777777" w:rsidR="00052EE1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 xml:space="preserve">Refletir sobre o Novo Ensino Médio passa, também, por discutir as condições de trabalho dos(as) educadores(as), como porte de escolas, número de estudantes por turma, condições dos laboratórios e bibliotecas, entre outras questões que afetam o dia a dia da escola e o fazer pedagógico dos educadores. </w:t>
      </w:r>
    </w:p>
    <w:p w14:paraId="0A9975C4" w14:textId="77777777" w:rsidR="00052EE1" w:rsidRPr="00592B8D" w:rsidRDefault="003624B3" w:rsidP="0027347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</w:rPr>
      </w:pPr>
      <w:r w:rsidRPr="00592B8D">
        <w:rPr>
          <w:rFonts w:ascii="Times New Roman" w:hAnsi="Times New Roman" w:cs="Times New Roman"/>
        </w:rPr>
        <w:t xml:space="preserve">Nossa defesa sempre foi e será por um Ensino Médio que se constrói de forma coletiva, do respeito à realidade e às especificidades dos(as) educandos(as), da inclusão de temas que valorizem o conhecimento científico e os modos de vida destes sujeitos e promovam uma visão crítica do mundo, sua inserção no mundo do trabalho e a participação social. A educação pública que acreditamos, na perspectiva da classe </w:t>
      </w:r>
      <w:r w:rsidRPr="00592B8D">
        <w:rPr>
          <w:rFonts w:ascii="Times New Roman" w:hAnsi="Times New Roman" w:cs="Times New Roman"/>
        </w:rPr>
        <w:lastRenderedPageBreak/>
        <w:t>trabalhadora, deve ter um currículo voltado para a formação integral que promovam a emancipação humana e a construção de uma sociedade justa e igualitária.</w:t>
      </w:r>
    </w:p>
    <w:p w14:paraId="3C478B4A" w14:textId="77777777" w:rsidR="001344E7" w:rsidRPr="00592B8D" w:rsidRDefault="001344E7" w:rsidP="002734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B75A5F" w14:textId="77777777" w:rsidR="005A3ADE" w:rsidRPr="00592B8D" w:rsidRDefault="005A3ADE" w:rsidP="002734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12A2BC" w14:textId="77777777" w:rsidR="00052EE1" w:rsidRPr="00592B8D" w:rsidRDefault="003624B3" w:rsidP="002734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2B8D">
        <w:rPr>
          <w:rFonts w:ascii="Times New Roman" w:hAnsi="Times New Roman" w:cs="Times New Roman"/>
          <w:b/>
        </w:rPr>
        <w:t>APP-Sindicato</w:t>
      </w:r>
    </w:p>
    <w:p w14:paraId="5DF9F74A" w14:textId="77777777" w:rsidR="00D755D2" w:rsidRPr="00592B8D" w:rsidRDefault="00D755D2" w:rsidP="002734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90A86C" w14:textId="77777777" w:rsidR="00D755D2" w:rsidRPr="00592B8D" w:rsidRDefault="00D755D2" w:rsidP="00273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B8D">
        <w:rPr>
          <w:rFonts w:ascii="Times New Roman" w:hAnsi="Times New Roman" w:cs="Times New Roman"/>
        </w:rPr>
        <w:t>__________</w:t>
      </w:r>
    </w:p>
    <w:p w14:paraId="1D9A2F92" w14:textId="77777777" w:rsidR="00D755D2" w:rsidRPr="00592B8D" w:rsidRDefault="00D755D2" w:rsidP="002734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2B8D">
        <w:rPr>
          <w:rFonts w:ascii="Times New Roman" w:hAnsi="Times New Roman" w:cs="Times New Roman"/>
          <w:b/>
          <w:sz w:val="18"/>
          <w:szCs w:val="18"/>
        </w:rPr>
        <w:t>Referência</w:t>
      </w:r>
      <w:r w:rsidRPr="00592B8D">
        <w:rPr>
          <w:rFonts w:ascii="Times New Roman" w:hAnsi="Times New Roman" w:cs="Times New Roman"/>
          <w:sz w:val="18"/>
          <w:szCs w:val="18"/>
        </w:rPr>
        <w:t xml:space="preserve">: GARCIA, Sandra Oliveira </w:t>
      </w:r>
      <w:r w:rsidRPr="00592B8D">
        <w:rPr>
          <w:rFonts w:ascii="Times New Roman" w:hAnsi="Times New Roman" w:cs="Times New Roman"/>
          <w:i/>
          <w:sz w:val="18"/>
          <w:szCs w:val="18"/>
        </w:rPr>
        <w:t xml:space="preserve">et </w:t>
      </w:r>
      <w:proofErr w:type="spellStart"/>
      <w:r w:rsidRPr="00592B8D">
        <w:rPr>
          <w:rFonts w:ascii="Times New Roman" w:hAnsi="Times New Roman" w:cs="Times New Roman"/>
          <w:i/>
          <w:sz w:val="18"/>
          <w:szCs w:val="18"/>
        </w:rPr>
        <w:t>all</w:t>
      </w:r>
      <w:proofErr w:type="spellEnd"/>
      <w:r w:rsidRPr="00592B8D">
        <w:rPr>
          <w:rFonts w:ascii="Times New Roman" w:hAnsi="Times New Roman" w:cs="Times New Roman"/>
          <w:sz w:val="18"/>
          <w:szCs w:val="18"/>
        </w:rPr>
        <w:t xml:space="preserve">. </w:t>
      </w:r>
      <w:r w:rsidR="00421142" w:rsidRPr="00592B8D">
        <w:rPr>
          <w:rFonts w:ascii="Times New Roman" w:hAnsi="Times New Roman" w:cs="Times New Roman"/>
          <w:b/>
          <w:sz w:val="18"/>
          <w:szCs w:val="18"/>
        </w:rPr>
        <w:t>Novo Ensino Médio: precarização, reducionismo e empobrecimento curricular na formação das Juventudes</w:t>
      </w:r>
      <w:r w:rsidR="00421142" w:rsidRPr="00592B8D">
        <w:rPr>
          <w:rFonts w:ascii="Times New Roman" w:hAnsi="Times New Roman" w:cs="Times New Roman"/>
          <w:sz w:val="18"/>
          <w:szCs w:val="18"/>
        </w:rPr>
        <w:t>.</w:t>
      </w:r>
      <w:r w:rsidR="0006424E" w:rsidRPr="00592B8D">
        <w:rPr>
          <w:rFonts w:ascii="Times New Roman" w:hAnsi="Times New Roman" w:cs="Times New Roman"/>
          <w:sz w:val="18"/>
          <w:szCs w:val="18"/>
        </w:rPr>
        <w:t xml:space="preserve"> Curitiba: APP-Sindicato, 2021</w:t>
      </w:r>
      <w:r w:rsidR="00DD2BC3" w:rsidRPr="00592B8D">
        <w:rPr>
          <w:rFonts w:ascii="Times New Roman" w:hAnsi="Times New Roman" w:cs="Times New Roman"/>
          <w:sz w:val="18"/>
          <w:szCs w:val="18"/>
        </w:rPr>
        <w:t xml:space="preserve"> </w:t>
      </w:r>
      <w:r w:rsidRPr="00592B8D">
        <w:rPr>
          <w:rFonts w:ascii="Times New Roman" w:hAnsi="Times New Roman" w:cs="Times New Roman"/>
          <w:sz w:val="18"/>
          <w:szCs w:val="18"/>
        </w:rPr>
        <w:t>Disponível em: https://appsindicato.org.br/proposta-do-referencial-curricular-do-novo-ensino-medio-chega-ao-conselho-estadual-de-educacao-apos-consulta-publica-da-seed/</w:t>
      </w:r>
    </w:p>
    <w:p w14:paraId="3F1FC2F0" w14:textId="77777777" w:rsidR="00D755D2" w:rsidRPr="00592B8D" w:rsidRDefault="00D755D2" w:rsidP="002734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755D2" w:rsidRPr="00592B8D" w:rsidSect="004D7CAB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C3A2" w14:textId="77777777" w:rsidR="007C0F03" w:rsidRDefault="007C0F03" w:rsidP="007300E8">
      <w:pPr>
        <w:spacing w:after="0" w:line="240" w:lineRule="auto"/>
      </w:pPr>
      <w:r>
        <w:separator/>
      </w:r>
    </w:p>
  </w:endnote>
  <w:endnote w:type="continuationSeparator" w:id="0">
    <w:p w14:paraId="4B892DEE" w14:textId="77777777" w:rsidR="007C0F03" w:rsidRDefault="007C0F03" w:rsidP="0073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7445" w14:textId="77777777" w:rsidR="007C0F03" w:rsidRDefault="007C0F03" w:rsidP="007300E8">
      <w:pPr>
        <w:spacing w:after="0" w:line="240" w:lineRule="auto"/>
      </w:pPr>
      <w:r>
        <w:separator/>
      </w:r>
    </w:p>
  </w:footnote>
  <w:footnote w:type="continuationSeparator" w:id="0">
    <w:p w14:paraId="199AED4C" w14:textId="77777777" w:rsidR="007C0F03" w:rsidRDefault="007C0F03" w:rsidP="0073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C2A"/>
    <w:multiLevelType w:val="multilevel"/>
    <w:tmpl w:val="71D214A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6CBB1BF7"/>
    <w:multiLevelType w:val="multilevel"/>
    <w:tmpl w:val="2E90C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EE1"/>
    <w:rsid w:val="00052EE1"/>
    <w:rsid w:val="00061DDC"/>
    <w:rsid w:val="0006424E"/>
    <w:rsid w:val="000C5D8F"/>
    <w:rsid w:val="001133C6"/>
    <w:rsid w:val="001344E7"/>
    <w:rsid w:val="0019248C"/>
    <w:rsid w:val="001C2826"/>
    <w:rsid w:val="001F7646"/>
    <w:rsid w:val="001F7BD6"/>
    <w:rsid w:val="00222911"/>
    <w:rsid w:val="00225302"/>
    <w:rsid w:val="0027347B"/>
    <w:rsid w:val="002758E5"/>
    <w:rsid w:val="00284944"/>
    <w:rsid w:val="002E438C"/>
    <w:rsid w:val="00305FC4"/>
    <w:rsid w:val="003456EE"/>
    <w:rsid w:val="00353E3A"/>
    <w:rsid w:val="003624B3"/>
    <w:rsid w:val="00374FD1"/>
    <w:rsid w:val="00381E86"/>
    <w:rsid w:val="00390E86"/>
    <w:rsid w:val="003921AE"/>
    <w:rsid w:val="003F2F1F"/>
    <w:rsid w:val="00421142"/>
    <w:rsid w:val="00421A18"/>
    <w:rsid w:val="0045152E"/>
    <w:rsid w:val="00495B21"/>
    <w:rsid w:val="004B1603"/>
    <w:rsid w:val="004D7CAB"/>
    <w:rsid w:val="00542361"/>
    <w:rsid w:val="00543900"/>
    <w:rsid w:val="00553250"/>
    <w:rsid w:val="00592789"/>
    <w:rsid w:val="00592B8D"/>
    <w:rsid w:val="00593A2B"/>
    <w:rsid w:val="005A3ADE"/>
    <w:rsid w:val="005B2FFC"/>
    <w:rsid w:val="005B45AD"/>
    <w:rsid w:val="005D5F65"/>
    <w:rsid w:val="005E646C"/>
    <w:rsid w:val="00637945"/>
    <w:rsid w:val="00663615"/>
    <w:rsid w:val="006920BE"/>
    <w:rsid w:val="006C3EC3"/>
    <w:rsid w:val="006E11AE"/>
    <w:rsid w:val="006F682B"/>
    <w:rsid w:val="00725517"/>
    <w:rsid w:val="007300E8"/>
    <w:rsid w:val="007C0F03"/>
    <w:rsid w:val="0082327B"/>
    <w:rsid w:val="00840E9B"/>
    <w:rsid w:val="00867B04"/>
    <w:rsid w:val="00875B32"/>
    <w:rsid w:val="00890D06"/>
    <w:rsid w:val="008E31E5"/>
    <w:rsid w:val="008F2EB5"/>
    <w:rsid w:val="008F53CD"/>
    <w:rsid w:val="00911A8E"/>
    <w:rsid w:val="00933863"/>
    <w:rsid w:val="0098205E"/>
    <w:rsid w:val="00992C51"/>
    <w:rsid w:val="009A07BC"/>
    <w:rsid w:val="009C2D54"/>
    <w:rsid w:val="009C54E3"/>
    <w:rsid w:val="00A26D84"/>
    <w:rsid w:val="00A61EFF"/>
    <w:rsid w:val="00A71793"/>
    <w:rsid w:val="00A779CB"/>
    <w:rsid w:val="00AC65FA"/>
    <w:rsid w:val="00AD469B"/>
    <w:rsid w:val="00AE3196"/>
    <w:rsid w:val="00B15013"/>
    <w:rsid w:val="00B6212F"/>
    <w:rsid w:val="00BC1C50"/>
    <w:rsid w:val="00BE1244"/>
    <w:rsid w:val="00C32614"/>
    <w:rsid w:val="00C7129E"/>
    <w:rsid w:val="00C87F55"/>
    <w:rsid w:val="00CA57C0"/>
    <w:rsid w:val="00CD4190"/>
    <w:rsid w:val="00CE1B42"/>
    <w:rsid w:val="00D34FCE"/>
    <w:rsid w:val="00D755D2"/>
    <w:rsid w:val="00DB089C"/>
    <w:rsid w:val="00DD2BC3"/>
    <w:rsid w:val="00DD3D3E"/>
    <w:rsid w:val="00DE3000"/>
    <w:rsid w:val="00E338AB"/>
    <w:rsid w:val="00E33B40"/>
    <w:rsid w:val="00E660AE"/>
    <w:rsid w:val="00E93B78"/>
    <w:rsid w:val="00E96324"/>
    <w:rsid w:val="00E97450"/>
    <w:rsid w:val="00ED004F"/>
    <w:rsid w:val="00EF3EF3"/>
    <w:rsid w:val="00F02C76"/>
    <w:rsid w:val="00F05DE8"/>
    <w:rsid w:val="00F23214"/>
    <w:rsid w:val="00F73D4A"/>
    <w:rsid w:val="00F9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0E95"/>
  <w15:docId w15:val="{F40D2DF5-8B58-4019-AD07-5BB32120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5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EF16B3"/>
    <w:rPr>
      <w:rFonts w:ascii="Arial" w:eastAsia="Times New Roman" w:hAnsi="Arial" w:cs="Arial"/>
      <w:kern w:val="2"/>
      <w:sz w:val="28"/>
      <w:szCs w:val="20"/>
      <w:lang w:eastAsia="zh-CN" w:bidi="pt-BR"/>
    </w:rPr>
  </w:style>
  <w:style w:type="paragraph" w:styleId="Ttulo">
    <w:name w:val="Title"/>
    <w:basedOn w:val="Normal"/>
    <w:next w:val="Corpodetexto"/>
    <w:qFormat/>
    <w:rsid w:val="00052E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F16B3"/>
    <w:pPr>
      <w:spacing w:after="0" w:line="240" w:lineRule="auto"/>
      <w:jc w:val="both"/>
    </w:pPr>
    <w:rPr>
      <w:rFonts w:ascii="Arial" w:eastAsia="Times New Roman" w:hAnsi="Arial" w:cs="Arial"/>
      <w:kern w:val="2"/>
      <w:sz w:val="28"/>
      <w:szCs w:val="20"/>
      <w:lang w:eastAsia="zh-CN" w:bidi="pt-BR"/>
    </w:rPr>
  </w:style>
  <w:style w:type="paragraph" w:styleId="Lista">
    <w:name w:val="List"/>
    <w:basedOn w:val="Corpodetexto"/>
    <w:rsid w:val="00052EE1"/>
    <w:rPr>
      <w:rFonts w:cs="Mangal"/>
    </w:rPr>
  </w:style>
  <w:style w:type="paragraph" w:customStyle="1" w:styleId="Legenda1">
    <w:name w:val="Legenda1"/>
    <w:basedOn w:val="Normal"/>
    <w:qFormat/>
    <w:rsid w:val="00052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2EE1"/>
    <w:pPr>
      <w:suppressLineNumbers/>
    </w:pPr>
    <w:rPr>
      <w:rFonts w:cs="Mangal"/>
    </w:rPr>
  </w:style>
  <w:style w:type="paragraph" w:customStyle="1" w:styleId="Default">
    <w:name w:val="Default"/>
    <w:qFormat/>
    <w:rsid w:val="00B47AAB"/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CB523D"/>
    <w:pPr>
      <w:ind w:left="720"/>
      <w:contextualSpacing/>
    </w:pPr>
  </w:style>
  <w:style w:type="table" w:styleId="Tabelacomgrade">
    <w:name w:val="Table Grid"/>
    <w:basedOn w:val="Tabelanormal"/>
    <w:uiPriority w:val="59"/>
    <w:rsid w:val="00EF1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992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2842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CSA</cp:lastModifiedBy>
  <cp:revision>2</cp:revision>
  <dcterms:created xsi:type="dcterms:W3CDTF">2021-06-23T20:28:00Z</dcterms:created>
  <dcterms:modified xsi:type="dcterms:W3CDTF">2021-06-23T20:28:00Z</dcterms:modified>
  <dc:language>pt-BR</dc:language>
</cp:coreProperties>
</file>